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AD" w:rsidRPr="003F34AD" w:rsidRDefault="003F34AD" w:rsidP="003F34AD">
      <w:pPr>
        <w:widowControl/>
        <w:shd w:val="clear" w:color="auto" w:fill="FFFFFF"/>
        <w:spacing w:line="360" w:lineRule="atLeast"/>
        <w:jc w:val="center"/>
        <w:rPr>
          <w:rFonts w:ascii="Tahoma" w:eastAsia="宋体" w:hAnsi="Tahoma" w:cs="Tahoma"/>
          <w:color w:val="333333"/>
          <w:kern w:val="0"/>
          <w:sz w:val="18"/>
          <w:szCs w:val="18"/>
        </w:rPr>
      </w:pPr>
      <w:bookmarkStart w:id="0" w:name="_GoBack"/>
      <w:r w:rsidRPr="003F34AD">
        <w:rPr>
          <w:rFonts w:ascii="Tahoma" w:eastAsia="宋体" w:hAnsi="Tahoma" w:cs="Tahoma"/>
          <w:b/>
          <w:bCs/>
          <w:color w:val="333333"/>
          <w:kern w:val="0"/>
          <w:sz w:val="27"/>
          <w:szCs w:val="27"/>
        </w:rPr>
        <w:t>德国标准：</w:t>
      </w:r>
      <w:r w:rsidRPr="003F34AD">
        <w:rPr>
          <w:rFonts w:ascii="Tahoma" w:eastAsia="宋体" w:hAnsi="Tahoma" w:cs="Tahoma"/>
          <w:b/>
          <w:bCs/>
          <w:color w:val="333333"/>
          <w:kern w:val="0"/>
          <w:sz w:val="27"/>
          <w:szCs w:val="27"/>
        </w:rPr>
        <w:t xml:space="preserve">DIN 5510-2 / DIN5510 -- </w:t>
      </w:r>
      <w:r>
        <w:rPr>
          <w:rFonts w:ascii="Tahoma" w:eastAsia="宋体" w:hAnsi="Tahoma" w:cs="Tahoma"/>
          <w:b/>
          <w:bCs/>
          <w:color w:val="333333"/>
          <w:kern w:val="0"/>
          <w:sz w:val="27"/>
          <w:szCs w:val="27"/>
        </w:rPr>
        <w:t>轨道车辆阻燃测试</w:t>
      </w:r>
      <w:r w:rsidRPr="003F34AD">
        <w:rPr>
          <w:rFonts w:ascii="Tahoma" w:eastAsia="宋体" w:hAnsi="Tahoma" w:cs="Tahoma"/>
          <w:b/>
          <w:bCs/>
          <w:color w:val="333333"/>
          <w:kern w:val="0"/>
          <w:sz w:val="27"/>
          <w:szCs w:val="27"/>
        </w:rPr>
        <w:t>防火测试</w:t>
      </w:r>
    </w:p>
    <w:bookmarkEnd w:id="0"/>
    <w:p w:rsidR="003F34AD" w:rsidRPr="003F34AD" w:rsidRDefault="003F34AD" w:rsidP="003F34AD">
      <w:pPr>
        <w:widowControl/>
        <w:jc w:val="left"/>
        <w:rPr>
          <w:rFonts w:ascii="宋体" w:eastAsia="宋体" w:hAnsi="宋体" w:cs="宋体"/>
          <w:kern w:val="0"/>
          <w:sz w:val="24"/>
          <w:szCs w:val="24"/>
        </w:rPr>
      </w:pPr>
      <w:r w:rsidRPr="003F34AD">
        <w:rPr>
          <w:rFonts w:ascii="Verdana" w:eastAsia="宋体" w:hAnsi="Verdana" w:cs="Tahoma"/>
          <w:color w:val="333333"/>
          <w:kern w:val="0"/>
          <w:sz w:val="18"/>
          <w:szCs w:val="18"/>
        </w:rPr>
        <w:t>德国标准：</w:t>
      </w:r>
      <w:r w:rsidRPr="003F34AD">
        <w:rPr>
          <w:rFonts w:ascii="Verdana" w:eastAsia="宋体" w:hAnsi="Verdana" w:cs="Tahoma"/>
          <w:color w:val="333333"/>
          <w:kern w:val="0"/>
          <w:sz w:val="18"/>
          <w:szCs w:val="18"/>
        </w:rPr>
        <w:t xml:space="preserve">DIN 5510-2 / DIN5510 -- </w:t>
      </w:r>
      <w:r w:rsidRPr="003F34AD">
        <w:rPr>
          <w:rFonts w:ascii="Verdana" w:eastAsia="宋体" w:hAnsi="Verdana" w:cs="Tahoma"/>
          <w:color w:val="333333"/>
          <w:kern w:val="0"/>
          <w:sz w:val="18"/>
          <w:szCs w:val="18"/>
        </w:rPr>
        <w:t>轨道车辆阻燃测试，防火测试</w:t>
      </w:r>
    </w:p>
    <w:p w:rsidR="003F34AD" w:rsidRPr="003F34AD" w:rsidRDefault="003F34AD" w:rsidP="003F34AD">
      <w:pPr>
        <w:widowControl/>
        <w:shd w:val="clear" w:color="auto" w:fill="FFFFFF"/>
        <w:spacing w:line="360" w:lineRule="atLeast"/>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轨道交通车辆材料阻燃防火测试－德国标准：DIN 5510-2</w:t>
      </w:r>
    </w:p>
    <w:p w:rsidR="003F34AD" w:rsidRPr="003F34AD" w:rsidRDefault="003F34AD" w:rsidP="003F34AD">
      <w:pPr>
        <w:widowControl/>
        <w:shd w:val="clear" w:color="auto" w:fill="FFFFFF"/>
        <w:spacing w:line="360" w:lineRule="atLeast"/>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b/>
          <w:bCs/>
          <w:color w:val="000000"/>
          <w:kern w:val="0"/>
          <w:sz w:val="20"/>
          <w:szCs w:val="20"/>
        </w:rPr>
        <w:t>DIN 5510-2阻燃测试，防火测试－标准名称：</w:t>
      </w:r>
    </w:p>
    <w:p w:rsidR="003F34AD" w:rsidRPr="003F34AD" w:rsidRDefault="003F34AD" w:rsidP="003F34AD">
      <w:pPr>
        <w:widowControl/>
        <w:shd w:val="clear" w:color="auto" w:fill="FFFFFF"/>
        <w:spacing w:line="360" w:lineRule="atLeast"/>
        <w:ind w:hanging="181"/>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DIN 5510-</w:t>
      </w:r>
      <w:proofErr w:type="gramStart"/>
      <w:r w:rsidRPr="003F34AD">
        <w:rPr>
          <w:rFonts w:ascii="微软雅黑" w:eastAsia="微软雅黑" w:hAnsi="微软雅黑" w:cs="Tahoma" w:hint="eastAsia"/>
          <w:color w:val="000000"/>
          <w:kern w:val="0"/>
          <w:sz w:val="20"/>
          <w:szCs w:val="20"/>
        </w:rPr>
        <w:t>2 :</w:t>
      </w:r>
      <w:proofErr w:type="gramEnd"/>
      <w:r w:rsidRPr="003F34AD">
        <w:rPr>
          <w:rFonts w:ascii="微软雅黑" w:eastAsia="微软雅黑" w:hAnsi="微软雅黑" w:cs="Tahoma" w:hint="eastAsia"/>
          <w:color w:val="000000"/>
          <w:kern w:val="0"/>
          <w:sz w:val="20"/>
          <w:szCs w:val="20"/>
        </w:rPr>
        <w:t xml:space="preserve"> Preventive fire protection in railway vehicles; Part 2: Fire </w:t>
      </w:r>
      <w:proofErr w:type="spellStart"/>
      <w:r w:rsidRPr="003F34AD">
        <w:rPr>
          <w:rFonts w:ascii="微软雅黑" w:eastAsia="微软雅黑" w:hAnsi="微软雅黑" w:cs="Tahoma" w:hint="eastAsia"/>
          <w:color w:val="000000"/>
          <w:kern w:val="0"/>
          <w:sz w:val="20"/>
          <w:szCs w:val="20"/>
        </w:rPr>
        <w:t>behaviour</w:t>
      </w:r>
      <w:proofErr w:type="spellEnd"/>
      <w:r w:rsidRPr="003F34AD">
        <w:rPr>
          <w:rFonts w:ascii="微软雅黑" w:eastAsia="微软雅黑" w:hAnsi="微软雅黑" w:cs="Tahoma" w:hint="eastAsia"/>
          <w:color w:val="000000"/>
          <w:kern w:val="0"/>
          <w:sz w:val="20"/>
          <w:szCs w:val="20"/>
        </w:rPr>
        <w:t xml:space="preserve"> and fire side effects of materials and parts, classification, requirement and test methods.</w:t>
      </w:r>
    </w:p>
    <w:p w:rsidR="003F34AD" w:rsidRPr="003F34AD" w:rsidRDefault="003F34AD" w:rsidP="003F34AD">
      <w:pPr>
        <w:widowControl/>
        <w:shd w:val="clear" w:color="auto" w:fill="FFFFFF"/>
        <w:spacing w:line="360" w:lineRule="atLeast"/>
        <w:ind w:hanging="181"/>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DIN 5510-2: 铁路车辆防火；第2部分：火车材料和部件燃烧性能和并发现象，分类，要求和测试方法</w:t>
      </w:r>
    </w:p>
    <w:p w:rsidR="003F34AD" w:rsidRPr="003F34AD" w:rsidRDefault="003F34AD" w:rsidP="003F34AD">
      <w:pPr>
        <w:widowControl/>
        <w:shd w:val="clear" w:color="auto" w:fill="FFFFFF"/>
        <w:spacing w:line="360" w:lineRule="atLeast"/>
        <w:ind w:hanging="181"/>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b/>
          <w:bCs/>
          <w:color w:val="000000"/>
          <w:kern w:val="0"/>
          <w:sz w:val="20"/>
          <w:szCs w:val="20"/>
        </w:rPr>
        <w:t>DIN 5510-2阻燃测试，防火测试－标准概述：</w:t>
      </w:r>
    </w:p>
    <w:p w:rsidR="003F34AD" w:rsidRPr="003F34AD" w:rsidRDefault="003F34AD" w:rsidP="003F34AD">
      <w:pPr>
        <w:widowControl/>
        <w:shd w:val="clear" w:color="auto" w:fill="FFFFFF"/>
        <w:spacing w:line="360" w:lineRule="atLeast"/>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DIN 5510-2标准对轨道交通车辆（火车）所用材料和构件的燃烧性和燃烧并发现象（烟雾，熔滴和临界热流等）</w:t>
      </w:r>
      <w:proofErr w:type="gramStart"/>
      <w:r w:rsidRPr="003F34AD">
        <w:rPr>
          <w:rFonts w:ascii="微软雅黑" w:eastAsia="微软雅黑" w:hAnsi="微软雅黑" w:cs="Tahoma" w:hint="eastAsia"/>
          <w:color w:val="000000"/>
          <w:kern w:val="0"/>
          <w:sz w:val="20"/>
          <w:szCs w:val="20"/>
        </w:rPr>
        <w:t>以可然性</w:t>
      </w:r>
      <w:proofErr w:type="gramEnd"/>
      <w:r w:rsidRPr="003F34AD">
        <w:rPr>
          <w:rFonts w:ascii="微软雅黑" w:eastAsia="微软雅黑" w:hAnsi="微软雅黑" w:cs="Tahoma" w:hint="eastAsia"/>
          <w:color w:val="000000"/>
          <w:kern w:val="0"/>
          <w:sz w:val="20"/>
          <w:szCs w:val="20"/>
        </w:rPr>
        <w:t>等级，烟雾扩散等级和液体滴落性等级实现危险等级定位</w:t>
      </w:r>
    </w:p>
    <w:p w:rsidR="003F34AD" w:rsidRPr="003F34AD" w:rsidRDefault="003F34AD" w:rsidP="003F34AD">
      <w:pPr>
        <w:widowControl/>
        <w:shd w:val="clear" w:color="auto" w:fill="FFFFFF"/>
        <w:spacing w:line="360" w:lineRule="atLeast"/>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b/>
          <w:bCs/>
          <w:color w:val="000000"/>
          <w:kern w:val="0"/>
          <w:sz w:val="20"/>
          <w:szCs w:val="20"/>
        </w:rPr>
        <w:t>DIN 5510-2阻燃测试，防火测试－标准适用范围：</w:t>
      </w:r>
    </w:p>
    <w:p w:rsidR="003F34AD" w:rsidRPr="003F34AD" w:rsidRDefault="003F34AD" w:rsidP="003F34AD">
      <w:pPr>
        <w:widowControl/>
        <w:shd w:val="clear" w:color="auto" w:fill="FFFFFF"/>
        <w:spacing w:line="360" w:lineRule="atLeast"/>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DIN 5510-2标准适用于在铁路制造和运行规定，窄轨道用铁路制造和运行规定和有轨电车制造和运行规定的使用范围条件下的铁路车辆</w:t>
      </w:r>
    </w:p>
    <w:p w:rsidR="003F34AD" w:rsidRPr="003F34AD" w:rsidRDefault="003F34AD" w:rsidP="003F34AD">
      <w:pPr>
        <w:widowControl/>
        <w:shd w:val="clear" w:color="auto" w:fill="FFFFFF"/>
        <w:spacing w:line="360" w:lineRule="atLeast"/>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b/>
          <w:bCs/>
          <w:color w:val="000000"/>
          <w:kern w:val="0"/>
          <w:sz w:val="20"/>
          <w:szCs w:val="20"/>
        </w:rPr>
        <w:t>DIN 5510-2阻燃测试，防火测试－标准解析：</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b/>
          <w:bCs/>
          <w:color w:val="000000"/>
          <w:kern w:val="0"/>
          <w:sz w:val="20"/>
          <w:szCs w:val="20"/>
        </w:rPr>
        <w:t>轨道车辆（火车）阻燃防火材料－小零部件（手柄，广告牌等）</w:t>
      </w:r>
    </w:p>
    <w:p w:rsidR="003F34AD" w:rsidRPr="003F34AD" w:rsidRDefault="003F34AD" w:rsidP="003F34AD">
      <w:pPr>
        <w:widowControl/>
        <w:shd w:val="clear" w:color="auto" w:fill="FFFFFF"/>
        <w:spacing w:line="360" w:lineRule="atLeast"/>
        <w:ind w:hanging="156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试验方法：DIN 53438 – 可燃材料试验</w:t>
      </w:r>
    </w:p>
    <w:p w:rsidR="003F34AD" w:rsidRPr="003F34AD" w:rsidRDefault="003F34AD" w:rsidP="003F34AD">
      <w:pPr>
        <w:widowControl/>
        <w:shd w:val="clear" w:color="auto" w:fill="FFFFFF"/>
        <w:spacing w:line="360" w:lineRule="atLeast"/>
        <w:ind w:hanging="156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等级判定：S1 （一般是最低要求）</w:t>
      </w:r>
    </w:p>
    <w:p w:rsidR="003F34AD" w:rsidRPr="003F34AD" w:rsidRDefault="003F34AD" w:rsidP="003F34AD">
      <w:pPr>
        <w:widowControl/>
        <w:shd w:val="clear" w:color="auto" w:fill="FFFFFF"/>
        <w:spacing w:line="360" w:lineRule="atLeast"/>
        <w:ind w:hanging="1560"/>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b/>
          <w:bCs/>
          <w:color w:val="000000"/>
          <w:kern w:val="0"/>
          <w:sz w:val="20"/>
          <w:szCs w:val="20"/>
        </w:rPr>
        <w:t>轨道车辆（火车）阻燃防火材料－成型构件（密封条，墙面材料，天花板，涂料胶水等）</w:t>
      </w:r>
    </w:p>
    <w:p w:rsidR="003F34AD" w:rsidRPr="003F34AD" w:rsidRDefault="003F34AD" w:rsidP="003F34AD">
      <w:pPr>
        <w:widowControl/>
        <w:shd w:val="clear" w:color="auto" w:fill="FFFFFF"/>
        <w:spacing w:line="360" w:lineRule="atLeast"/>
        <w:ind w:hanging="156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lastRenderedPageBreak/>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试验方法：DIN 54837－铁路车辆用材料和构件试验－燃烧特性测定</w:t>
      </w:r>
    </w:p>
    <w:p w:rsidR="003F34AD" w:rsidRPr="003F34AD" w:rsidRDefault="003F34AD" w:rsidP="003F34AD">
      <w:pPr>
        <w:widowControl/>
        <w:shd w:val="clear" w:color="auto" w:fill="FFFFFF"/>
        <w:spacing w:line="360" w:lineRule="atLeast"/>
        <w:ind w:hanging="156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等级判定：S2-S5, ST1-ST2, SR1-SR2</w:t>
      </w:r>
    </w:p>
    <w:tbl>
      <w:tblPr>
        <w:tblW w:w="7020" w:type="dxa"/>
        <w:tblInd w:w="1008" w:type="dxa"/>
        <w:shd w:val="clear" w:color="auto" w:fill="FFFFFF"/>
        <w:tblCellMar>
          <w:left w:w="0" w:type="dxa"/>
          <w:right w:w="0" w:type="dxa"/>
        </w:tblCellMar>
        <w:tblLook w:val="04A0" w:firstRow="1" w:lastRow="0" w:firstColumn="1" w:lastColumn="0" w:noHBand="0" w:noVBand="1"/>
      </w:tblPr>
      <w:tblGrid>
        <w:gridCol w:w="1620"/>
        <w:gridCol w:w="1620"/>
        <w:gridCol w:w="1260"/>
        <w:gridCol w:w="1260"/>
        <w:gridCol w:w="1260"/>
      </w:tblGrid>
      <w:tr w:rsidR="003F34AD" w:rsidRPr="003F34AD" w:rsidTr="003F34AD">
        <w:trPr>
          <w:trHeight w:val="349"/>
        </w:trPr>
        <w:tc>
          <w:tcPr>
            <w:tcW w:w="1620" w:type="dxa"/>
            <w:tcBorders>
              <w:top w:val="single" w:sz="8" w:space="0" w:color="auto"/>
              <w:left w:val="single" w:sz="8" w:space="0" w:color="auto"/>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spacing w:line="360" w:lineRule="atLeast"/>
              <w:ind w:hanging="18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燃烧等级</w:t>
            </w:r>
          </w:p>
        </w:tc>
        <w:tc>
          <w:tcPr>
            <w:tcW w:w="1620" w:type="dxa"/>
            <w:tcBorders>
              <w:top w:val="single" w:sz="8" w:space="0" w:color="auto"/>
              <w:left w:val="outset" w:sz="6" w:space="0" w:color="F0F0F0"/>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spacing w:line="360" w:lineRule="atLeast"/>
              <w:ind w:hanging="18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S2</w:t>
            </w:r>
          </w:p>
        </w:tc>
        <w:tc>
          <w:tcPr>
            <w:tcW w:w="1260" w:type="dxa"/>
            <w:tcBorders>
              <w:top w:val="single" w:sz="8" w:space="0" w:color="auto"/>
              <w:left w:val="outset" w:sz="6" w:space="0" w:color="F0F0F0"/>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spacing w:line="360" w:lineRule="atLeast"/>
              <w:ind w:hanging="18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S3</w:t>
            </w:r>
          </w:p>
        </w:tc>
        <w:tc>
          <w:tcPr>
            <w:tcW w:w="1260" w:type="dxa"/>
            <w:tcBorders>
              <w:top w:val="single" w:sz="8" w:space="0" w:color="auto"/>
              <w:left w:val="outset" w:sz="6" w:space="0" w:color="F0F0F0"/>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spacing w:line="360" w:lineRule="atLeast"/>
              <w:ind w:hanging="18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S4</w:t>
            </w:r>
          </w:p>
        </w:tc>
        <w:tc>
          <w:tcPr>
            <w:tcW w:w="1260" w:type="dxa"/>
            <w:tcBorders>
              <w:top w:val="single" w:sz="8" w:space="0" w:color="auto"/>
              <w:left w:val="outset" w:sz="6" w:space="0" w:color="F0F0F0"/>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spacing w:line="360" w:lineRule="atLeast"/>
              <w:ind w:hanging="18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S5</w:t>
            </w:r>
          </w:p>
        </w:tc>
      </w:tr>
      <w:tr w:rsidR="003F34AD" w:rsidRPr="003F34AD" w:rsidTr="003F34AD">
        <w:trPr>
          <w:trHeight w:val="297"/>
        </w:trPr>
        <w:tc>
          <w:tcPr>
            <w:tcW w:w="162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ind w:hanging="18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破坏程度</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≤30cm</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≤25cm</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≤20cm</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0cm</w:t>
            </w:r>
          </w:p>
        </w:tc>
      </w:tr>
      <w:tr w:rsidR="003F34AD" w:rsidRPr="003F34AD" w:rsidTr="003F34AD">
        <w:trPr>
          <w:trHeight w:val="419"/>
        </w:trPr>
        <w:tc>
          <w:tcPr>
            <w:tcW w:w="162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ind w:hanging="18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燃烧时间</w:t>
            </w:r>
          </w:p>
        </w:tc>
        <w:tc>
          <w:tcPr>
            <w:tcW w:w="16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试验结束熄灭</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≤100s</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≤10s</w:t>
            </w:r>
          </w:p>
        </w:tc>
        <w:tc>
          <w:tcPr>
            <w:tcW w:w="126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0s</w:t>
            </w:r>
          </w:p>
        </w:tc>
      </w:tr>
    </w:tbl>
    <w:p w:rsidR="003F34AD" w:rsidRPr="003F34AD" w:rsidRDefault="003F34AD" w:rsidP="003F34AD">
      <w:pPr>
        <w:widowControl/>
        <w:shd w:val="clear" w:color="auto" w:fill="FFFFFF"/>
        <w:spacing w:line="360" w:lineRule="atLeast"/>
        <w:ind w:hanging="180"/>
        <w:jc w:val="left"/>
        <w:rPr>
          <w:rFonts w:ascii="Tahoma" w:eastAsia="宋体" w:hAnsi="Tahoma" w:cs="Tahoma"/>
          <w:vanish/>
          <w:color w:val="333333"/>
          <w:kern w:val="0"/>
          <w:sz w:val="18"/>
          <w:szCs w:val="18"/>
        </w:rPr>
      </w:pPr>
    </w:p>
    <w:tbl>
      <w:tblPr>
        <w:tblW w:w="7416" w:type="dxa"/>
        <w:tblInd w:w="828" w:type="dxa"/>
        <w:tblCellMar>
          <w:left w:w="0" w:type="dxa"/>
          <w:right w:w="0" w:type="dxa"/>
        </w:tblCellMar>
        <w:tblLook w:val="04A0" w:firstRow="1" w:lastRow="0" w:firstColumn="1" w:lastColumn="0" w:noHBand="0" w:noVBand="1"/>
      </w:tblPr>
      <w:tblGrid>
        <w:gridCol w:w="1067"/>
        <w:gridCol w:w="1010"/>
        <w:gridCol w:w="909"/>
        <w:gridCol w:w="456"/>
        <w:gridCol w:w="1352"/>
        <w:gridCol w:w="1380"/>
        <w:gridCol w:w="1242"/>
      </w:tblGrid>
      <w:tr w:rsidR="003F34AD" w:rsidRPr="003F34AD" w:rsidTr="003F34AD">
        <w:trPr>
          <w:trHeight w:val="302"/>
        </w:trPr>
        <w:tc>
          <w:tcPr>
            <w:tcW w:w="1116" w:type="dxa"/>
            <w:tcBorders>
              <w:top w:val="single" w:sz="8" w:space="0" w:color="auto"/>
              <w:left w:val="single" w:sz="8" w:space="0" w:color="auto"/>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微软雅黑" w:eastAsia="微软雅黑" w:hAnsi="微软雅黑" w:cs="宋体" w:hint="eastAsia"/>
                <w:color w:val="000000"/>
                <w:kern w:val="0"/>
                <w:sz w:val="18"/>
                <w:szCs w:val="18"/>
              </w:rPr>
              <w:t>熔滴等级</w:t>
            </w:r>
          </w:p>
        </w:tc>
        <w:tc>
          <w:tcPr>
            <w:tcW w:w="1044" w:type="dxa"/>
            <w:tcBorders>
              <w:top w:val="single" w:sz="8" w:space="0" w:color="auto"/>
              <w:left w:val="outset" w:sz="6" w:space="0" w:color="F0F0F0"/>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微软雅黑" w:eastAsia="微软雅黑" w:hAnsi="微软雅黑" w:cs="宋体" w:hint="eastAsia"/>
                <w:color w:val="000000"/>
                <w:kern w:val="0"/>
                <w:sz w:val="18"/>
                <w:szCs w:val="18"/>
              </w:rPr>
              <w:t>ST1</w:t>
            </w:r>
          </w:p>
        </w:tc>
        <w:tc>
          <w:tcPr>
            <w:tcW w:w="936" w:type="dxa"/>
            <w:tcBorders>
              <w:top w:val="single" w:sz="8" w:space="0" w:color="auto"/>
              <w:left w:val="outset" w:sz="6" w:space="0" w:color="F0F0F0"/>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微软雅黑" w:eastAsia="微软雅黑" w:hAnsi="微软雅黑" w:cs="宋体" w:hint="eastAsia"/>
                <w:color w:val="000000"/>
                <w:kern w:val="0"/>
                <w:sz w:val="18"/>
                <w:szCs w:val="18"/>
              </w:rPr>
              <w:t>ST2</w:t>
            </w:r>
          </w:p>
        </w:tc>
        <w:tc>
          <w:tcPr>
            <w:tcW w:w="236" w:type="dxa"/>
            <w:vMerge w:val="restart"/>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宋体" w:eastAsia="宋体" w:hAnsi="宋体" w:cs="宋体"/>
                <w:kern w:val="0"/>
                <w:sz w:val="24"/>
                <w:szCs w:val="24"/>
              </w:rPr>
              <w:t> </w:t>
            </w:r>
          </w:p>
        </w:tc>
        <w:tc>
          <w:tcPr>
            <w:tcW w:w="1420" w:type="dxa"/>
            <w:tcBorders>
              <w:top w:val="single" w:sz="8" w:space="0" w:color="auto"/>
              <w:left w:val="outset" w:sz="6" w:space="0" w:color="F0F0F0"/>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微软雅黑" w:eastAsia="微软雅黑" w:hAnsi="微软雅黑" w:cs="宋体" w:hint="eastAsia"/>
                <w:color w:val="000000"/>
                <w:kern w:val="0"/>
                <w:sz w:val="18"/>
                <w:szCs w:val="18"/>
              </w:rPr>
              <w:t>烟雾等级</w:t>
            </w:r>
          </w:p>
        </w:tc>
        <w:tc>
          <w:tcPr>
            <w:tcW w:w="1402" w:type="dxa"/>
            <w:tcBorders>
              <w:top w:val="single" w:sz="8" w:space="0" w:color="auto"/>
              <w:left w:val="outset" w:sz="6" w:space="0" w:color="F0F0F0"/>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微软雅黑" w:eastAsia="微软雅黑" w:hAnsi="微软雅黑" w:cs="宋体" w:hint="eastAsia"/>
                <w:color w:val="000000"/>
                <w:kern w:val="0"/>
                <w:sz w:val="18"/>
                <w:szCs w:val="18"/>
              </w:rPr>
              <w:t>SR1</w:t>
            </w:r>
          </w:p>
        </w:tc>
        <w:tc>
          <w:tcPr>
            <w:tcW w:w="1262" w:type="dxa"/>
            <w:tcBorders>
              <w:top w:val="single" w:sz="8" w:space="0" w:color="auto"/>
              <w:left w:val="outset" w:sz="6" w:space="0" w:color="F0F0F0"/>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微软雅黑" w:eastAsia="微软雅黑" w:hAnsi="微软雅黑" w:cs="宋体" w:hint="eastAsia"/>
                <w:color w:val="000000"/>
                <w:kern w:val="0"/>
                <w:sz w:val="18"/>
                <w:szCs w:val="18"/>
              </w:rPr>
              <w:t>SR2</w:t>
            </w:r>
          </w:p>
        </w:tc>
      </w:tr>
      <w:tr w:rsidR="003F34AD" w:rsidRPr="003F34AD" w:rsidTr="003F34AD">
        <w:trPr>
          <w:trHeight w:val="292"/>
        </w:trPr>
        <w:tc>
          <w:tcPr>
            <w:tcW w:w="111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微软雅黑" w:eastAsia="微软雅黑" w:hAnsi="微软雅黑" w:cs="宋体" w:hint="eastAsia"/>
                <w:color w:val="000000"/>
                <w:kern w:val="0"/>
                <w:sz w:val="18"/>
                <w:szCs w:val="18"/>
              </w:rPr>
              <w:t>滴落情况</w:t>
            </w:r>
          </w:p>
        </w:tc>
        <w:tc>
          <w:tcPr>
            <w:tcW w:w="104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微软雅黑" w:eastAsia="微软雅黑" w:hAnsi="微软雅黑" w:cs="宋体" w:hint="eastAsia"/>
                <w:color w:val="000000"/>
                <w:kern w:val="0"/>
                <w:sz w:val="18"/>
                <w:szCs w:val="18"/>
              </w:rPr>
              <w:t>有熔滴</w:t>
            </w:r>
          </w:p>
        </w:tc>
        <w:tc>
          <w:tcPr>
            <w:tcW w:w="936"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微软雅黑" w:eastAsia="微软雅黑" w:hAnsi="微软雅黑" w:cs="宋体" w:hint="eastAsia"/>
                <w:color w:val="000000"/>
                <w:kern w:val="0"/>
                <w:sz w:val="18"/>
                <w:szCs w:val="18"/>
              </w:rPr>
              <w:t>无熔滴</w:t>
            </w:r>
          </w:p>
        </w:tc>
        <w:tc>
          <w:tcPr>
            <w:tcW w:w="0" w:type="auto"/>
            <w:vMerge/>
            <w:tcBorders>
              <w:top w:val="outset" w:sz="6" w:space="0" w:color="F0F0F0"/>
              <w:left w:val="outset" w:sz="6" w:space="0" w:color="F0F0F0"/>
              <w:bottom w:val="outset" w:sz="6" w:space="0" w:color="F0F0F0"/>
              <w:right w:val="single" w:sz="8" w:space="0" w:color="auto"/>
            </w:tcBorders>
            <w:vAlign w:val="center"/>
            <w:hideMark/>
          </w:tcPr>
          <w:p w:rsidR="003F34AD" w:rsidRPr="003F34AD" w:rsidRDefault="003F34AD" w:rsidP="003F34AD">
            <w:pPr>
              <w:widowControl/>
              <w:jc w:val="left"/>
              <w:rPr>
                <w:rFonts w:ascii="宋体" w:eastAsia="宋体" w:hAnsi="宋体" w:cs="宋体"/>
                <w:kern w:val="0"/>
                <w:sz w:val="24"/>
                <w:szCs w:val="24"/>
              </w:rPr>
            </w:pPr>
          </w:p>
        </w:tc>
        <w:tc>
          <w:tcPr>
            <w:tcW w:w="142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微软雅黑" w:eastAsia="微软雅黑" w:hAnsi="微软雅黑" w:cs="宋体" w:hint="eastAsia"/>
                <w:color w:val="000000"/>
                <w:kern w:val="0"/>
                <w:sz w:val="18"/>
                <w:szCs w:val="18"/>
              </w:rPr>
              <w:t>光线衰减</w:t>
            </w:r>
          </w:p>
        </w:tc>
        <w:tc>
          <w:tcPr>
            <w:tcW w:w="140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微软雅黑" w:eastAsia="微软雅黑" w:hAnsi="微软雅黑" w:cs="宋体" w:hint="eastAsia"/>
                <w:color w:val="000000"/>
                <w:kern w:val="0"/>
                <w:sz w:val="18"/>
                <w:szCs w:val="18"/>
              </w:rPr>
              <w:t>≤100%.min</w:t>
            </w:r>
          </w:p>
        </w:tc>
        <w:tc>
          <w:tcPr>
            <w:tcW w:w="1262"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jc w:val="left"/>
              <w:rPr>
                <w:rFonts w:ascii="宋体" w:eastAsia="宋体" w:hAnsi="宋体" w:cs="宋体"/>
                <w:kern w:val="0"/>
                <w:sz w:val="24"/>
                <w:szCs w:val="24"/>
              </w:rPr>
            </w:pPr>
            <w:r w:rsidRPr="003F34AD">
              <w:rPr>
                <w:rFonts w:ascii="微软雅黑" w:eastAsia="微软雅黑" w:hAnsi="微软雅黑" w:cs="宋体" w:hint="eastAsia"/>
                <w:color w:val="000000"/>
                <w:kern w:val="0"/>
                <w:sz w:val="18"/>
                <w:szCs w:val="18"/>
              </w:rPr>
              <w:t>≤50%.min</w:t>
            </w:r>
          </w:p>
        </w:tc>
      </w:tr>
    </w:tbl>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b/>
          <w:bCs/>
          <w:color w:val="000000"/>
          <w:kern w:val="0"/>
          <w:sz w:val="20"/>
          <w:szCs w:val="20"/>
        </w:rPr>
        <w:t>轨道车辆（火车）阻燃防火材料－地面材料（包括涂料胶水等）</w:t>
      </w:r>
    </w:p>
    <w:p w:rsidR="003F34AD" w:rsidRPr="003F34AD" w:rsidRDefault="003F34AD" w:rsidP="003F34AD">
      <w:pPr>
        <w:widowControl/>
        <w:shd w:val="clear" w:color="auto" w:fill="FFFFFF"/>
        <w:spacing w:line="360" w:lineRule="atLeast"/>
        <w:ind w:hanging="30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试验方法：ISO 9239-1 or DIN 4102-14 地板燃烧性能测定</w:t>
      </w:r>
    </w:p>
    <w:p w:rsidR="003F34AD" w:rsidRPr="003F34AD" w:rsidRDefault="003F34AD" w:rsidP="003F34AD">
      <w:pPr>
        <w:widowControl/>
        <w:shd w:val="clear" w:color="auto" w:fill="FFFFFF"/>
        <w:spacing w:line="360" w:lineRule="atLeast"/>
        <w:ind w:hanging="30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等级判定：SF1-SF3</w:t>
      </w:r>
    </w:p>
    <w:tbl>
      <w:tblPr>
        <w:tblW w:w="6300" w:type="dxa"/>
        <w:tblInd w:w="828" w:type="dxa"/>
        <w:shd w:val="clear" w:color="auto" w:fill="FFFFFF"/>
        <w:tblCellMar>
          <w:left w:w="0" w:type="dxa"/>
          <w:right w:w="0" w:type="dxa"/>
        </w:tblCellMar>
        <w:tblLook w:val="04A0" w:firstRow="1" w:lastRow="0" w:firstColumn="1" w:lastColumn="0" w:noHBand="0" w:noVBand="1"/>
      </w:tblPr>
      <w:tblGrid>
        <w:gridCol w:w="1980"/>
        <w:gridCol w:w="1440"/>
        <w:gridCol w:w="1440"/>
        <w:gridCol w:w="1440"/>
      </w:tblGrid>
      <w:tr w:rsidR="003F34AD" w:rsidRPr="003F34AD" w:rsidTr="003F34AD">
        <w:trPr>
          <w:trHeight w:val="363"/>
        </w:trPr>
        <w:tc>
          <w:tcPr>
            <w:tcW w:w="1980" w:type="dxa"/>
            <w:tcBorders>
              <w:top w:val="single" w:sz="8" w:space="0" w:color="auto"/>
              <w:left w:val="single" w:sz="8" w:space="0" w:color="auto"/>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spacing w:line="360" w:lineRule="atLeast"/>
              <w:ind w:hanging="3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燃烧等级</w:t>
            </w:r>
          </w:p>
        </w:tc>
        <w:tc>
          <w:tcPr>
            <w:tcW w:w="1440" w:type="dxa"/>
            <w:tcBorders>
              <w:top w:val="single" w:sz="8" w:space="0" w:color="auto"/>
              <w:left w:val="outset" w:sz="6" w:space="0" w:color="F0F0F0"/>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spacing w:line="360" w:lineRule="atLeast"/>
              <w:ind w:hanging="3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SF1</w:t>
            </w:r>
          </w:p>
        </w:tc>
        <w:tc>
          <w:tcPr>
            <w:tcW w:w="1440" w:type="dxa"/>
            <w:tcBorders>
              <w:top w:val="single" w:sz="8" w:space="0" w:color="auto"/>
              <w:left w:val="outset" w:sz="6" w:space="0" w:color="F0F0F0"/>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spacing w:line="360" w:lineRule="atLeast"/>
              <w:ind w:hanging="3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SF2</w:t>
            </w:r>
          </w:p>
        </w:tc>
        <w:tc>
          <w:tcPr>
            <w:tcW w:w="1440" w:type="dxa"/>
            <w:tcBorders>
              <w:top w:val="single" w:sz="8" w:space="0" w:color="auto"/>
              <w:left w:val="outset" w:sz="6" w:space="0" w:color="F0F0F0"/>
              <w:bottom w:val="single" w:sz="8" w:space="0" w:color="auto"/>
              <w:right w:val="single" w:sz="8" w:space="0" w:color="auto"/>
            </w:tcBorders>
            <w:shd w:val="clear" w:color="auto" w:fill="FFCC00"/>
            <w:tcMar>
              <w:top w:w="0" w:type="dxa"/>
              <w:left w:w="108" w:type="dxa"/>
              <w:bottom w:w="0" w:type="dxa"/>
              <w:right w:w="108" w:type="dxa"/>
            </w:tcMar>
            <w:vAlign w:val="center"/>
            <w:hideMark/>
          </w:tcPr>
          <w:p w:rsidR="003F34AD" w:rsidRPr="003F34AD" w:rsidRDefault="003F34AD" w:rsidP="003F34AD">
            <w:pPr>
              <w:widowControl/>
              <w:spacing w:line="360" w:lineRule="atLeast"/>
              <w:ind w:hanging="3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SF3</w:t>
            </w:r>
          </w:p>
        </w:tc>
      </w:tr>
      <w:tr w:rsidR="003F34AD" w:rsidRPr="003F34AD" w:rsidTr="003F34AD">
        <w:trPr>
          <w:trHeight w:val="311"/>
        </w:trPr>
        <w:tc>
          <w:tcPr>
            <w:tcW w:w="19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ind w:hanging="3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临界辐射热流</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ind w:hanging="3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≥2.5kw/m2</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ind w:hanging="3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≥2.5kw/m2</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ind w:hanging="3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≥4.5kw/m2</w:t>
            </w:r>
          </w:p>
        </w:tc>
      </w:tr>
      <w:tr w:rsidR="003F34AD" w:rsidRPr="003F34AD" w:rsidTr="003F34AD">
        <w:trPr>
          <w:trHeight w:val="375"/>
        </w:trPr>
        <w:tc>
          <w:tcPr>
            <w:tcW w:w="198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ind w:hanging="3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光线衰减</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ind w:hanging="3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ind w:hanging="3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≤2500%min</w:t>
            </w:r>
          </w:p>
        </w:tc>
        <w:tc>
          <w:tcPr>
            <w:tcW w:w="1440"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3F34AD" w:rsidRPr="003F34AD" w:rsidRDefault="003F34AD" w:rsidP="003F34AD">
            <w:pPr>
              <w:widowControl/>
              <w:spacing w:line="360" w:lineRule="atLeast"/>
              <w:ind w:hanging="3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18"/>
                <w:szCs w:val="18"/>
              </w:rPr>
              <w:t>≤750%min</w:t>
            </w:r>
          </w:p>
        </w:tc>
      </w:tr>
    </w:tbl>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b/>
          <w:bCs/>
          <w:color w:val="000000"/>
          <w:kern w:val="0"/>
          <w:sz w:val="20"/>
          <w:szCs w:val="20"/>
        </w:rPr>
        <w:t>轨道车辆（火车）阻燃防火材料－座椅</w:t>
      </w:r>
    </w:p>
    <w:p w:rsidR="003F34AD" w:rsidRPr="003F34AD" w:rsidRDefault="003F34AD" w:rsidP="003F34AD">
      <w:pPr>
        <w:widowControl/>
        <w:shd w:val="clear" w:color="auto" w:fill="FFFFFF"/>
        <w:spacing w:line="360" w:lineRule="atLeast"/>
        <w:ind w:hanging="30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试验方法：DIN 5510-2, DIN EN 1021-1 and DIN EN 1021-2</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b/>
          <w:bCs/>
          <w:color w:val="000000"/>
          <w:kern w:val="0"/>
          <w:sz w:val="20"/>
          <w:szCs w:val="20"/>
        </w:rPr>
        <w:t>轨道车辆（火车）阻燃防火材料－电子电气设备</w:t>
      </w:r>
    </w:p>
    <w:p w:rsidR="003F34AD" w:rsidRPr="003F34AD" w:rsidRDefault="003F34AD" w:rsidP="003F34AD">
      <w:pPr>
        <w:widowControl/>
        <w:shd w:val="clear" w:color="auto" w:fill="FFFFFF"/>
        <w:spacing w:line="360" w:lineRule="atLeast"/>
        <w:ind w:hanging="30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试验方法：EN 60695 (着火危险测试)</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b/>
          <w:bCs/>
          <w:color w:val="000000"/>
          <w:kern w:val="0"/>
          <w:sz w:val="20"/>
          <w:szCs w:val="20"/>
        </w:rPr>
        <w:t>轨道车辆（火车）阻燃防火材料－电线电缆</w:t>
      </w:r>
    </w:p>
    <w:p w:rsidR="003F34AD" w:rsidRPr="003F34AD" w:rsidRDefault="003F34AD" w:rsidP="003F34AD">
      <w:pPr>
        <w:widowControl/>
        <w:shd w:val="clear" w:color="auto" w:fill="FFFFFF"/>
        <w:spacing w:line="360" w:lineRule="atLeast"/>
        <w:ind w:hanging="30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DIN EN 60332-1-2 单根线缆垂直燃烧试验</w:t>
      </w:r>
    </w:p>
    <w:p w:rsidR="003F34AD" w:rsidRPr="003F34AD" w:rsidRDefault="003F34AD" w:rsidP="003F34AD">
      <w:pPr>
        <w:widowControl/>
        <w:shd w:val="clear" w:color="auto" w:fill="FFFFFF"/>
        <w:spacing w:line="360" w:lineRule="atLeast"/>
        <w:ind w:hanging="30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DIN EN 50266-2-4 整束线缆垂直燃烧试验</w:t>
      </w:r>
    </w:p>
    <w:p w:rsidR="003F34AD" w:rsidRPr="003F34AD" w:rsidRDefault="003F34AD" w:rsidP="003F34AD">
      <w:pPr>
        <w:widowControl/>
        <w:shd w:val="clear" w:color="auto" w:fill="FFFFFF"/>
        <w:spacing w:line="360" w:lineRule="atLeast"/>
        <w:ind w:hanging="30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color w:val="000000"/>
          <w:kern w:val="0"/>
          <w:sz w:val="20"/>
          <w:szCs w:val="20"/>
        </w:rPr>
        <w:t>DIN EN 61034-2 烟密度燃烧试验</w:t>
      </w:r>
    </w:p>
    <w:p w:rsidR="003F34AD" w:rsidRPr="003F34AD" w:rsidRDefault="003F34AD" w:rsidP="003F34AD">
      <w:pPr>
        <w:widowControl/>
        <w:shd w:val="clear" w:color="auto" w:fill="FFFFFF"/>
        <w:spacing w:line="360" w:lineRule="atLeast"/>
        <w:ind w:hanging="300"/>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jc w:val="left"/>
        <w:rPr>
          <w:rFonts w:ascii="Tahoma" w:eastAsia="宋体" w:hAnsi="Tahoma" w:cs="Tahoma"/>
          <w:color w:val="333333"/>
          <w:kern w:val="0"/>
          <w:sz w:val="18"/>
          <w:szCs w:val="18"/>
        </w:rPr>
      </w:pPr>
      <w:r w:rsidRPr="003F34AD">
        <w:rPr>
          <w:rFonts w:ascii="微软雅黑" w:eastAsia="微软雅黑" w:hAnsi="微软雅黑" w:cs="Tahoma" w:hint="eastAsia"/>
          <w:b/>
          <w:bCs/>
          <w:color w:val="FF6600"/>
          <w:kern w:val="0"/>
          <w:sz w:val="20"/>
          <w:szCs w:val="20"/>
        </w:rPr>
        <w:lastRenderedPageBreak/>
        <w:t>&gt;&gt; 最新版本的标准DIN 5510-2:2009-05要求, 轨道车辆材料需根据</w:t>
      </w:r>
      <w:proofErr w:type="gramStart"/>
      <w:r w:rsidRPr="003F34AD">
        <w:rPr>
          <w:rFonts w:ascii="微软雅黑" w:eastAsia="微软雅黑" w:hAnsi="微软雅黑" w:cs="Tahoma" w:hint="eastAsia"/>
          <w:b/>
          <w:bCs/>
          <w:color w:val="FF6600"/>
          <w:kern w:val="0"/>
          <w:sz w:val="20"/>
          <w:szCs w:val="20"/>
        </w:rPr>
        <w:t xml:space="preserve">DIN </w:t>
      </w:r>
      <w:proofErr w:type="spellStart"/>
      <w:r w:rsidRPr="003F34AD">
        <w:rPr>
          <w:rFonts w:ascii="微软雅黑" w:eastAsia="微软雅黑" w:hAnsi="微软雅黑" w:cs="Tahoma" w:hint="eastAsia"/>
          <w:b/>
          <w:bCs/>
          <w:color w:val="FF6600"/>
          <w:kern w:val="0"/>
          <w:sz w:val="20"/>
          <w:szCs w:val="20"/>
        </w:rPr>
        <w:t>DIN</w:t>
      </w:r>
      <w:proofErr w:type="spellEnd"/>
      <w:r w:rsidRPr="003F34AD">
        <w:rPr>
          <w:rFonts w:ascii="微软雅黑" w:eastAsia="微软雅黑" w:hAnsi="微软雅黑" w:cs="Tahoma" w:hint="eastAsia"/>
          <w:b/>
          <w:bCs/>
          <w:color w:val="FF6600"/>
          <w:kern w:val="0"/>
          <w:sz w:val="20"/>
          <w:szCs w:val="20"/>
        </w:rPr>
        <w:t xml:space="preserve"> </w:t>
      </w:r>
      <w:proofErr w:type="gramEnd"/>
      <w:r w:rsidRPr="003F34AD">
        <w:rPr>
          <w:rFonts w:ascii="微软雅黑" w:eastAsia="微软雅黑" w:hAnsi="微软雅黑" w:cs="Tahoma" w:hint="eastAsia"/>
          <w:b/>
          <w:bCs/>
          <w:color w:val="FF6600"/>
          <w:kern w:val="0"/>
          <w:sz w:val="20"/>
          <w:szCs w:val="20"/>
        </w:rPr>
        <w:t>EN ISO 5659-2进行烟雾毒性试验并符合要求。FED≤1</w:t>
      </w:r>
    </w:p>
    <w:p w:rsidR="003F34AD" w:rsidRPr="003F34AD" w:rsidRDefault="003F34AD" w:rsidP="003F34AD">
      <w:pPr>
        <w:widowControl/>
        <w:shd w:val="clear" w:color="auto" w:fill="FFFFFF"/>
        <w:spacing w:line="360" w:lineRule="atLeast"/>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b/>
          <w:bCs/>
          <w:color w:val="000000"/>
          <w:kern w:val="0"/>
          <w:sz w:val="20"/>
          <w:szCs w:val="20"/>
        </w:rPr>
        <w:t>DIN 5510-2阻燃测试，防火测试－具体材料应用范围</w:t>
      </w:r>
    </w:p>
    <w:tbl>
      <w:tblPr>
        <w:tblW w:w="0" w:type="auto"/>
        <w:tblInd w:w="648" w:type="dxa"/>
        <w:shd w:val="clear" w:color="auto" w:fill="FFFFFF"/>
        <w:tblCellMar>
          <w:left w:w="0" w:type="dxa"/>
          <w:right w:w="0" w:type="dxa"/>
        </w:tblCellMar>
        <w:tblLook w:val="04A0" w:firstRow="1" w:lastRow="0" w:firstColumn="1" w:lastColumn="0" w:noHBand="0" w:noVBand="1"/>
      </w:tblPr>
      <w:tblGrid>
        <w:gridCol w:w="4680"/>
        <w:gridCol w:w="2700"/>
      </w:tblGrid>
      <w:tr w:rsidR="003F34AD" w:rsidRPr="003F34AD" w:rsidTr="003F34AD">
        <w:trPr>
          <w:trHeight w:val="1620"/>
        </w:trPr>
        <w:tc>
          <w:tcPr>
            <w:tcW w:w="46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F34AD" w:rsidRPr="003F34AD" w:rsidRDefault="003F34AD" w:rsidP="003F34AD">
            <w:pPr>
              <w:widowControl/>
              <w:spacing w:line="360" w:lineRule="atLeast"/>
              <w:ind w:hanging="768"/>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 橡胶产品（密封条，密封圈）</w:t>
            </w:r>
          </w:p>
          <w:p w:rsidR="003F34AD" w:rsidRPr="003F34AD" w:rsidRDefault="003F34AD" w:rsidP="003F34AD">
            <w:pPr>
              <w:widowControl/>
              <w:spacing w:line="360" w:lineRule="atLeast"/>
              <w:ind w:hanging="768"/>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 三聚氰胺泡沫（保温材料）</w:t>
            </w:r>
          </w:p>
          <w:p w:rsidR="003F34AD" w:rsidRPr="003F34AD" w:rsidRDefault="003F34AD" w:rsidP="003F34AD">
            <w:pPr>
              <w:widowControl/>
              <w:spacing w:line="360" w:lineRule="atLeast"/>
              <w:ind w:hanging="768"/>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 纺织品（窗帘，遮阳板，座椅覆盖）</w:t>
            </w:r>
          </w:p>
          <w:p w:rsidR="003F34AD" w:rsidRPr="003F34AD" w:rsidRDefault="003F34AD" w:rsidP="003F34AD">
            <w:pPr>
              <w:widowControl/>
              <w:spacing w:line="360" w:lineRule="atLeast"/>
              <w:ind w:firstLine="100"/>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 地面材料（地板用胶水，涂料等）</w:t>
            </w:r>
          </w:p>
          <w:p w:rsidR="003F34AD" w:rsidRPr="003F34AD" w:rsidRDefault="003F34AD" w:rsidP="003F34AD">
            <w:pPr>
              <w:widowControl/>
              <w:spacing w:line="360" w:lineRule="atLeast"/>
              <w:ind w:hanging="768"/>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 塑料制品（遮光板，墙板，电池盖等）</w:t>
            </w:r>
          </w:p>
          <w:p w:rsidR="003F34AD" w:rsidRPr="003F34AD" w:rsidRDefault="003F34AD" w:rsidP="003F34AD">
            <w:pPr>
              <w:widowControl/>
              <w:spacing w:line="360" w:lineRule="atLeast"/>
              <w:ind w:hanging="768"/>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 电线电缆</w:t>
            </w:r>
          </w:p>
        </w:tc>
        <w:tc>
          <w:tcPr>
            <w:tcW w:w="2700"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3F34AD" w:rsidRPr="003F34AD" w:rsidRDefault="003F34AD" w:rsidP="003F34AD">
            <w:pPr>
              <w:widowControl/>
              <w:spacing w:line="360" w:lineRule="atLeast"/>
              <w:ind w:hanging="768"/>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 隔音</w:t>
            </w:r>
            <w:proofErr w:type="gramStart"/>
            <w:r w:rsidRPr="003F34AD">
              <w:rPr>
                <w:rFonts w:ascii="微软雅黑" w:eastAsia="微软雅黑" w:hAnsi="微软雅黑" w:cs="Tahoma" w:hint="eastAsia"/>
                <w:color w:val="000000"/>
                <w:kern w:val="0"/>
                <w:sz w:val="20"/>
                <w:szCs w:val="20"/>
              </w:rPr>
              <w:t>毡</w:t>
            </w:r>
            <w:proofErr w:type="gramEnd"/>
          </w:p>
          <w:p w:rsidR="003F34AD" w:rsidRPr="003F34AD" w:rsidRDefault="003F34AD" w:rsidP="003F34AD">
            <w:pPr>
              <w:widowControl/>
              <w:spacing w:line="360" w:lineRule="atLeast"/>
              <w:ind w:hanging="768"/>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 海绵（</w:t>
            </w:r>
            <w:proofErr w:type="gramStart"/>
            <w:r w:rsidRPr="003F34AD">
              <w:rPr>
                <w:rFonts w:ascii="微软雅黑" w:eastAsia="微软雅黑" w:hAnsi="微软雅黑" w:cs="Tahoma" w:hint="eastAsia"/>
                <w:color w:val="000000"/>
                <w:kern w:val="0"/>
                <w:sz w:val="20"/>
                <w:szCs w:val="20"/>
              </w:rPr>
              <w:t>座垫</w:t>
            </w:r>
            <w:proofErr w:type="gramEnd"/>
            <w:r w:rsidRPr="003F34AD">
              <w:rPr>
                <w:rFonts w:ascii="微软雅黑" w:eastAsia="微软雅黑" w:hAnsi="微软雅黑" w:cs="Tahoma" w:hint="eastAsia"/>
                <w:color w:val="000000"/>
                <w:kern w:val="0"/>
                <w:sz w:val="20"/>
                <w:szCs w:val="20"/>
              </w:rPr>
              <w:t>）</w:t>
            </w:r>
          </w:p>
          <w:p w:rsidR="003F34AD" w:rsidRPr="003F34AD" w:rsidRDefault="003F34AD" w:rsidP="003F34AD">
            <w:pPr>
              <w:widowControl/>
              <w:spacing w:line="360" w:lineRule="atLeast"/>
              <w:ind w:hanging="768"/>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 铝蜂窝板（地板）</w:t>
            </w:r>
          </w:p>
          <w:p w:rsidR="003F34AD" w:rsidRPr="003F34AD" w:rsidRDefault="003F34AD" w:rsidP="003F34AD">
            <w:pPr>
              <w:widowControl/>
              <w:spacing w:line="360" w:lineRule="atLeast"/>
              <w:ind w:hanging="768"/>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 防火涂料</w:t>
            </w:r>
          </w:p>
          <w:p w:rsidR="003F34AD" w:rsidRPr="003F34AD" w:rsidRDefault="003F34AD" w:rsidP="003F34AD">
            <w:pPr>
              <w:widowControl/>
              <w:spacing w:line="360" w:lineRule="atLeast"/>
              <w:ind w:hanging="768"/>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 防火胶水</w:t>
            </w:r>
          </w:p>
          <w:p w:rsidR="003F34AD" w:rsidRPr="003F34AD" w:rsidRDefault="003F34AD" w:rsidP="003F34AD">
            <w:pPr>
              <w:widowControl/>
              <w:spacing w:line="360" w:lineRule="atLeast"/>
              <w:ind w:hanging="768"/>
              <w:jc w:val="left"/>
              <w:rPr>
                <w:rFonts w:ascii="Tahoma" w:eastAsia="宋体" w:hAnsi="Tahoma" w:cs="Tahoma"/>
                <w:color w:val="333333"/>
                <w:kern w:val="0"/>
                <w:sz w:val="18"/>
                <w:szCs w:val="18"/>
              </w:rPr>
            </w:pPr>
            <w:r w:rsidRPr="003F34AD">
              <w:rPr>
                <w:rFonts w:ascii="微软雅黑" w:eastAsia="微软雅黑" w:hAnsi="微软雅黑" w:cs="Tahoma" w:hint="eastAsia"/>
                <w:color w:val="000000"/>
                <w:kern w:val="0"/>
                <w:sz w:val="20"/>
                <w:szCs w:val="20"/>
              </w:rPr>
              <w:t>- 火车座椅</w:t>
            </w:r>
          </w:p>
        </w:tc>
      </w:tr>
    </w:tbl>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Tahoma" w:eastAsia="宋体" w:hAnsi="Tahoma" w:cs="Tahoma"/>
          <w:color w:val="333333"/>
          <w:kern w:val="0"/>
          <w:sz w:val="18"/>
          <w:szCs w:val="18"/>
        </w:rPr>
        <w:t> </w:t>
      </w:r>
    </w:p>
    <w:p w:rsidR="003F34AD" w:rsidRPr="003F34AD" w:rsidRDefault="003F34AD" w:rsidP="003F34AD">
      <w:pPr>
        <w:widowControl/>
        <w:shd w:val="clear" w:color="auto" w:fill="FFFFFF"/>
        <w:spacing w:line="360" w:lineRule="atLeast"/>
        <w:ind w:hanging="42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Tahoma" w:eastAsia="宋体" w:hAnsi="Tahoma" w:cs="Tahoma"/>
          <w:color w:val="000000"/>
          <w:kern w:val="0"/>
          <w:sz w:val="20"/>
          <w:szCs w:val="20"/>
        </w:rPr>
        <w:t> </w:t>
      </w:r>
      <w:r w:rsidRPr="003F34AD">
        <w:rPr>
          <w:rFonts w:ascii="微软雅黑" w:eastAsia="微软雅黑" w:hAnsi="微软雅黑" w:cs="Tahoma" w:hint="eastAsia"/>
          <w:b/>
          <w:bCs/>
          <w:color w:val="000000"/>
          <w:kern w:val="0"/>
          <w:sz w:val="20"/>
          <w:szCs w:val="20"/>
        </w:rPr>
        <w:t>DIN 5510-2阻燃测试，防火测试－相关参考标准</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微软雅黑" w:eastAsia="微软雅黑" w:hAnsi="微软雅黑" w:cs="Tahoma" w:hint="eastAsia"/>
          <w:color w:val="000000"/>
          <w:kern w:val="0"/>
          <w:sz w:val="20"/>
          <w:szCs w:val="20"/>
        </w:rPr>
        <w:t>  DIN 4102-1：建筑材料的防火性能－第1部分：建筑材料分类－要求和测试</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000000"/>
          <w:kern w:val="0"/>
          <w:sz w:val="20"/>
          <w:szCs w:val="20"/>
        </w:rPr>
        <w:t></w:t>
      </w:r>
      <w:r w:rsidRPr="003F34AD">
        <w:rPr>
          <w:rFonts w:ascii="微软雅黑" w:eastAsia="微软雅黑" w:hAnsi="微软雅黑" w:cs="Tahoma" w:hint="eastAsia"/>
          <w:color w:val="000000"/>
          <w:kern w:val="0"/>
          <w:sz w:val="20"/>
          <w:szCs w:val="20"/>
        </w:rPr>
        <w:t>  DIN 4102-8：建筑材料的防火性能－第8部分：小型试验炉</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Tahoma" w:eastAsia="宋体" w:hAnsi="Tahoma" w:cs="Tahoma"/>
          <w:color w:val="333333"/>
          <w:kern w:val="0"/>
          <w:sz w:val="20"/>
          <w:szCs w:val="20"/>
        </w:rPr>
        <w:t> </w:t>
      </w:r>
      <w:r w:rsidRPr="003F34AD">
        <w:rPr>
          <w:rFonts w:ascii="微软雅黑" w:eastAsia="微软雅黑" w:hAnsi="微软雅黑" w:cs="Tahoma" w:hint="eastAsia"/>
          <w:color w:val="000000"/>
          <w:kern w:val="0"/>
          <w:sz w:val="20"/>
          <w:szCs w:val="20"/>
        </w:rPr>
        <w:t>DIN 5510-1：铁路车辆防火－第1部分：阻燃等级，阻燃技术措施和说明；</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  DIN 5510-4：铁路车辆防火－第4部分：车辆结构设计；安全技术要求；</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Tahoma" w:eastAsia="宋体" w:hAnsi="Tahoma" w:cs="Tahoma"/>
          <w:color w:val="333333"/>
          <w:kern w:val="0"/>
          <w:sz w:val="20"/>
          <w:szCs w:val="20"/>
        </w:rPr>
        <w:t> </w:t>
      </w:r>
      <w:r w:rsidRPr="003F34AD">
        <w:rPr>
          <w:rFonts w:ascii="微软雅黑" w:eastAsia="微软雅黑" w:hAnsi="微软雅黑" w:cs="Tahoma" w:hint="eastAsia"/>
          <w:color w:val="000000"/>
          <w:kern w:val="0"/>
          <w:sz w:val="20"/>
          <w:szCs w:val="20"/>
        </w:rPr>
        <w:t>DIN 5510-5：铁路车辆防火－第5部分：电器设备，安全技术要求</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  DIN 5510-6：铁路车辆防火－第6部分：附加措施，紧急制动装置的性能，信号系统，燃烧警报系统。燃烧控制系统的性能；安全技术要求</w:t>
      </w:r>
      <w:r w:rsidRPr="003F34AD">
        <w:rPr>
          <w:rFonts w:ascii="微软雅黑" w:eastAsia="微软雅黑" w:hAnsi="微软雅黑" w:cs="Tahoma" w:hint="eastAsia"/>
          <w:color w:val="333333"/>
          <w:kern w:val="0"/>
          <w:sz w:val="20"/>
          <w:szCs w:val="20"/>
        </w:rPr>
        <w:t>。</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  DIN 53438-1：可燃材料的检验.对用小火焰点火的反应－第1部分：一般数据</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  DIN 53438-2：可燃材料的检验.对用小火焰点火的反应－第2部分：边缘燃烧</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Tahoma" w:eastAsia="宋体" w:hAnsi="Tahoma" w:cs="Tahoma"/>
          <w:color w:val="333333"/>
          <w:kern w:val="0"/>
          <w:sz w:val="20"/>
          <w:szCs w:val="20"/>
        </w:rPr>
        <w:t> </w:t>
      </w:r>
      <w:r w:rsidRPr="003F34AD">
        <w:rPr>
          <w:rFonts w:ascii="微软雅黑" w:eastAsia="微软雅黑" w:hAnsi="微软雅黑" w:cs="Tahoma" w:hint="eastAsia"/>
          <w:color w:val="000000"/>
          <w:kern w:val="0"/>
          <w:sz w:val="20"/>
          <w:szCs w:val="20"/>
        </w:rPr>
        <w:t>DIN 53438-3：可燃材料的检验.对用小火焰点火的反应－第3部分：表面燃烧</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Tahoma" w:eastAsia="宋体" w:hAnsi="Tahoma" w:cs="Tahoma"/>
          <w:color w:val="333333"/>
          <w:kern w:val="0"/>
          <w:sz w:val="20"/>
          <w:szCs w:val="20"/>
        </w:rPr>
        <w:t> </w:t>
      </w:r>
      <w:r w:rsidRPr="003F34AD">
        <w:rPr>
          <w:rFonts w:ascii="微软雅黑" w:eastAsia="微软雅黑" w:hAnsi="微软雅黑" w:cs="Tahoma" w:hint="eastAsia"/>
          <w:color w:val="000000"/>
          <w:kern w:val="0"/>
          <w:sz w:val="20"/>
          <w:szCs w:val="20"/>
        </w:rPr>
        <w:t>DIN 54341：公交有轨车辆座椅的试验.纸垫点燃源的燃烧性质的测定</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lastRenderedPageBreak/>
        <w:t></w:t>
      </w:r>
      <w:r w:rsidRPr="003F34AD">
        <w:rPr>
          <w:rFonts w:ascii="微软雅黑" w:eastAsia="微软雅黑" w:hAnsi="微软雅黑" w:cs="Tahoma" w:hint="eastAsia"/>
          <w:color w:val="000000"/>
          <w:kern w:val="0"/>
          <w:sz w:val="20"/>
          <w:szCs w:val="20"/>
        </w:rPr>
        <w:t>  DIN 54837：轨道车辆材料，小型部件和组合部件的测试－燃烧性能的判定</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Tahoma" w:eastAsia="宋体" w:hAnsi="Tahoma" w:cs="Tahoma"/>
          <w:color w:val="333333"/>
          <w:kern w:val="0"/>
          <w:sz w:val="20"/>
          <w:szCs w:val="20"/>
        </w:rPr>
        <w:t> </w:t>
      </w:r>
      <w:r w:rsidRPr="003F34AD">
        <w:rPr>
          <w:rFonts w:ascii="微软雅黑" w:eastAsia="微软雅黑" w:hAnsi="微软雅黑" w:cs="Tahoma" w:hint="eastAsia"/>
          <w:color w:val="000000"/>
          <w:kern w:val="0"/>
          <w:sz w:val="20"/>
          <w:szCs w:val="20"/>
        </w:rPr>
        <w:t>DIN EN 597-1：家具.床垫和</w:t>
      </w:r>
      <w:proofErr w:type="gramStart"/>
      <w:r w:rsidRPr="003F34AD">
        <w:rPr>
          <w:rFonts w:ascii="微软雅黑" w:eastAsia="微软雅黑" w:hAnsi="微软雅黑" w:cs="Tahoma" w:hint="eastAsia"/>
          <w:color w:val="000000"/>
          <w:kern w:val="0"/>
          <w:sz w:val="20"/>
          <w:szCs w:val="20"/>
        </w:rPr>
        <w:t>装饰床座的</w:t>
      </w:r>
      <w:proofErr w:type="gramEnd"/>
      <w:r w:rsidRPr="003F34AD">
        <w:rPr>
          <w:rFonts w:ascii="微软雅黑" w:eastAsia="微软雅黑" w:hAnsi="微软雅黑" w:cs="Tahoma" w:hint="eastAsia"/>
          <w:color w:val="000000"/>
          <w:kern w:val="0"/>
          <w:sz w:val="20"/>
          <w:szCs w:val="20"/>
        </w:rPr>
        <w:t>可燃性评估－第1部分：香烟灼烧</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  DIN EN 597-2：家具.床垫和</w:t>
      </w:r>
      <w:proofErr w:type="gramStart"/>
      <w:r w:rsidRPr="003F34AD">
        <w:rPr>
          <w:rFonts w:ascii="微软雅黑" w:eastAsia="微软雅黑" w:hAnsi="微软雅黑" w:cs="Tahoma" w:hint="eastAsia"/>
          <w:color w:val="000000"/>
          <w:kern w:val="0"/>
          <w:sz w:val="20"/>
          <w:szCs w:val="20"/>
        </w:rPr>
        <w:t>装饰床座的</w:t>
      </w:r>
      <w:proofErr w:type="gramEnd"/>
      <w:r w:rsidRPr="003F34AD">
        <w:rPr>
          <w:rFonts w:ascii="微软雅黑" w:eastAsia="微软雅黑" w:hAnsi="微软雅黑" w:cs="Tahoma" w:hint="eastAsia"/>
          <w:color w:val="000000"/>
          <w:kern w:val="0"/>
          <w:sz w:val="20"/>
          <w:szCs w:val="20"/>
        </w:rPr>
        <w:t>可燃性评估－第1部分：火柴火焰</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333333"/>
          <w:kern w:val="0"/>
          <w:sz w:val="20"/>
          <w:szCs w:val="20"/>
        </w:rPr>
        <w:t>  </w:t>
      </w:r>
      <w:r w:rsidRPr="003F34AD">
        <w:rPr>
          <w:rFonts w:ascii="微软雅黑" w:eastAsia="微软雅黑" w:hAnsi="微软雅黑" w:cs="Tahoma" w:hint="eastAsia"/>
          <w:color w:val="000000"/>
          <w:kern w:val="0"/>
          <w:sz w:val="20"/>
          <w:szCs w:val="20"/>
        </w:rPr>
        <w:t>DIN 1021-1：家具－软垫家具的燃烧评估－第1部分：香烟灼烧</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1021-2：家具－软垫家具的燃烧评估－第2部分：火柴火焰</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13501-1：欧洲建筑材料燃烧等级评定</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13501-2：欧洲建筑材料阻燃等级评定</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14390： 防火测试－表面产品大范围室内参考试验</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E DIN EN 45545-2： 轨道应用，轨道车辆防火－第2部分：材料和元件的防火性能要求</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50264-1：轨道应用－具有特殊防火性能的轨道车辆用线缆，标准壁厚－第1部分：一般要求</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50266-2-4： 线缆着火条件下的通用测试方法－整束线缆的垂直燃烧测试 第2-4部分：流程－C类</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50266-2-5： 线缆着火条件下的通用测试方法－整束线缆的垂直燃烧测试 第2-5部分：流程－D类</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50305： 轨道应用，具有特殊防火性能的轨道车辆用线缆－测试方法</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50306-1：轨道应用－具有特殊防火性能的轨道车辆用线缆－薄壁－第1部分：一般要求</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60332-1-2：着火条件下电缆光线的测试－第1-2部分：单根线缆燃烧火焰垂直扩散混合火焰规程</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60332-2-2：着火条件下电缆光线的测试－第1-2部分：单根线缆燃烧火焰垂直</w:t>
      </w:r>
      <w:proofErr w:type="gramStart"/>
      <w:r w:rsidRPr="003F34AD">
        <w:rPr>
          <w:rFonts w:ascii="微软雅黑" w:eastAsia="微软雅黑" w:hAnsi="微软雅黑" w:cs="Tahoma" w:hint="eastAsia"/>
          <w:color w:val="000000"/>
          <w:kern w:val="0"/>
          <w:sz w:val="20"/>
          <w:szCs w:val="20"/>
        </w:rPr>
        <w:t>扩散扩散</w:t>
      </w:r>
      <w:proofErr w:type="gramEnd"/>
      <w:r w:rsidRPr="003F34AD">
        <w:rPr>
          <w:rFonts w:ascii="微软雅黑" w:eastAsia="微软雅黑" w:hAnsi="微软雅黑" w:cs="Tahoma" w:hint="eastAsia"/>
          <w:color w:val="000000"/>
          <w:kern w:val="0"/>
          <w:sz w:val="20"/>
          <w:szCs w:val="20"/>
        </w:rPr>
        <w:t>火焰规程</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lastRenderedPageBreak/>
        <w:t></w:t>
      </w:r>
      <w:r w:rsidRPr="003F34AD">
        <w:rPr>
          <w:rFonts w:ascii="微软雅黑" w:eastAsia="微软雅黑" w:hAnsi="微软雅黑" w:cs="Tahoma" w:hint="eastAsia"/>
          <w:color w:val="000000"/>
          <w:kern w:val="0"/>
          <w:sz w:val="20"/>
          <w:szCs w:val="20"/>
        </w:rPr>
        <w:t>DIN 60695-11-10：着火危险试验.第11-10部分:试验火焰:50W水平和垂直火焰的试验方法</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61034-1： 线缆特定条件下燃烧的烟密度测量－第1部分：测试设备</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ISO 4589-2：塑料－根据氧指数判定燃烧性能－第2部分：温度测试</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ISO 5659-2：烟雾的产生－第2部分：通过单箱测试判定光线密度</w:t>
      </w:r>
    </w:p>
    <w:p w:rsidR="003F34AD" w:rsidRPr="003F34AD" w:rsidRDefault="003F34AD" w:rsidP="003F34AD">
      <w:pPr>
        <w:widowControl/>
        <w:shd w:val="clear" w:color="auto" w:fill="FFFFFF"/>
        <w:spacing w:line="360" w:lineRule="atLeast"/>
        <w:ind w:hanging="180"/>
        <w:jc w:val="left"/>
        <w:rPr>
          <w:rFonts w:ascii="Tahoma" w:eastAsia="宋体" w:hAnsi="Tahoma" w:cs="Tahoma"/>
          <w:color w:val="333333"/>
          <w:kern w:val="0"/>
          <w:sz w:val="18"/>
          <w:szCs w:val="18"/>
        </w:rPr>
      </w:pPr>
      <w:r w:rsidRPr="003F34AD">
        <w:rPr>
          <w:rFonts w:ascii="Wingdings" w:eastAsia="宋体" w:hAnsi="Wingdings" w:cs="Tahoma"/>
          <w:color w:val="333333"/>
          <w:kern w:val="0"/>
          <w:sz w:val="20"/>
          <w:szCs w:val="20"/>
        </w:rPr>
        <w:t></w:t>
      </w:r>
      <w:r w:rsidRPr="003F34AD">
        <w:rPr>
          <w:rFonts w:ascii="微软雅黑" w:eastAsia="微软雅黑" w:hAnsi="微软雅黑" w:cs="Tahoma" w:hint="eastAsia"/>
          <w:color w:val="000000"/>
          <w:kern w:val="0"/>
          <w:sz w:val="20"/>
          <w:szCs w:val="20"/>
        </w:rPr>
        <w:t>DIN EN ISO 9239-1： 地板的防火测试－第1部分：用辐射热源确定燃烧性能</w:t>
      </w:r>
    </w:p>
    <w:p w:rsidR="001410BA" w:rsidRDefault="001410BA"/>
    <w:sectPr w:rsidR="001410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68"/>
    <w:rsid w:val="001410BA"/>
    <w:rsid w:val="003F34AD"/>
    <w:rsid w:val="00481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4A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F3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4A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F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00713">
      <w:bodyDiv w:val="1"/>
      <w:marLeft w:val="0"/>
      <w:marRight w:val="0"/>
      <w:marTop w:val="0"/>
      <w:marBottom w:val="0"/>
      <w:divBdr>
        <w:top w:val="none" w:sz="0" w:space="0" w:color="auto"/>
        <w:left w:val="none" w:sz="0" w:space="0" w:color="auto"/>
        <w:bottom w:val="none" w:sz="0" w:space="0" w:color="auto"/>
        <w:right w:val="none" w:sz="0" w:space="0" w:color="auto"/>
      </w:divBdr>
      <w:divsChild>
        <w:div w:id="1161120125">
          <w:marLeft w:val="420"/>
          <w:marRight w:val="0"/>
          <w:marTop w:val="0"/>
          <w:marBottom w:val="0"/>
          <w:divBdr>
            <w:top w:val="none" w:sz="0" w:space="0" w:color="auto"/>
            <w:left w:val="none" w:sz="0" w:space="0" w:color="auto"/>
            <w:bottom w:val="none" w:sz="0" w:space="0" w:color="auto"/>
            <w:right w:val="none" w:sz="0" w:space="0" w:color="auto"/>
          </w:divBdr>
        </w:div>
        <w:div w:id="1874423285">
          <w:marLeft w:val="540"/>
          <w:marRight w:val="0"/>
          <w:marTop w:val="0"/>
          <w:marBottom w:val="0"/>
          <w:divBdr>
            <w:top w:val="none" w:sz="0" w:space="0" w:color="auto"/>
            <w:left w:val="none" w:sz="0" w:space="0" w:color="auto"/>
            <w:bottom w:val="none" w:sz="0" w:space="0" w:color="auto"/>
            <w:right w:val="none" w:sz="0" w:space="0" w:color="auto"/>
          </w:divBdr>
        </w:div>
        <w:div w:id="95442328">
          <w:marLeft w:val="540"/>
          <w:marRight w:val="0"/>
          <w:marTop w:val="0"/>
          <w:marBottom w:val="0"/>
          <w:divBdr>
            <w:top w:val="none" w:sz="0" w:space="0" w:color="auto"/>
            <w:left w:val="none" w:sz="0" w:space="0" w:color="auto"/>
            <w:bottom w:val="none" w:sz="0" w:space="0" w:color="auto"/>
            <w:right w:val="none" w:sz="0" w:space="0" w:color="auto"/>
          </w:divBdr>
        </w:div>
        <w:div w:id="1189611002">
          <w:marLeft w:val="540"/>
          <w:marRight w:val="0"/>
          <w:marTop w:val="0"/>
          <w:marBottom w:val="0"/>
          <w:divBdr>
            <w:top w:val="none" w:sz="0" w:space="0" w:color="auto"/>
            <w:left w:val="none" w:sz="0" w:space="0" w:color="auto"/>
            <w:bottom w:val="none" w:sz="0" w:space="0" w:color="auto"/>
            <w:right w:val="none" w:sz="0" w:space="0" w:color="auto"/>
          </w:divBdr>
        </w:div>
        <w:div w:id="1683043483">
          <w:marLeft w:val="420"/>
          <w:marRight w:val="0"/>
          <w:marTop w:val="0"/>
          <w:marBottom w:val="0"/>
          <w:divBdr>
            <w:top w:val="none" w:sz="0" w:space="0" w:color="auto"/>
            <w:left w:val="none" w:sz="0" w:space="0" w:color="auto"/>
            <w:bottom w:val="none" w:sz="0" w:space="0" w:color="auto"/>
            <w:right w:val="none" w:sz="0" w:space="0" w:color="auto"/>
          </w:divBdr>
        </w:div>
        <w:div w:id="1016424726">
          <w:marLeft w:val="359"/>
          <w:marRight w:val="0"/>
          <w:marTop w:val="0"/>
          <w:marBottom w:val="0"/>
          <w:divBdr>
            <w:top w:val="none" w:sz="0" w:space="0" w:color="auto"/>
            <w:left w:val="none" w:sz="0" w:space="0" w:color="auto"/>
            <w:bottom w:val="none" w:sz="0" w:space="0" w:color="auto"/>
            <w:right w:val="none" w:sz="0" w:space="0" w:color="auto"/>
          </w:divBdr>
        </w:div>
        <w:div w:id="186868380">
          <w:marLeft w:val="359"/>
          <w:marRight w:val="0"/>
          <w:marTop w:val="0"/>
          <w:marBottom w:val="0"/>
          <w:divBdr>
            <w:top w:val="none" w:sz="0" w:space="0" w:color="auto"/>
            <w:left w:val="none" w:sz="0" w:space="0" w:color="auto"/>
            <w:bottom w:val="none" w:sz="0" w:space="0" w:color="auto"/>
            <w:right w:val="none" w:sz="0" w:space="0" w:color="auto"/>
          </w:divBdr>
        </w:div>
        <w:div w:id="831530660">
          <w:marLeft w:val="420"/>
          <w:marRight w:val="0"/>
          <w:marTop w:val="0"/>
          <w:marBottom w:val="0"/>
          <w:divBdr>
            <w:top w:val="none" w:sz="0" w:space="0" w:color="auto"/>
            <w:left w:val="none" w:sz="0" w:space="0" w:color="auto"/>
            <w:bottom w:val="none" w:sz="0" w:space="0" w:color="auto"/>
            <w:right w:val="none" w:sz="0" w:space="0" w:color="auto"/>
          </w:divBdr>
        </w:div>
        <w:div w:id="1715809550">
          <w:marLeft w:val="360"/>
          <w:marRight w:val="0"/>
          <w:marTop w:val="0"/>
          <w:marBottom w:val="0"/>
          <w:divBdr>
            <w:top w:val="none" w:sz="0" w:space="0" w:color="auto"/>
            <w:left w:val="none" w:sz="0" w:space="0" w:color="auto"/>
            <w:bottom w:val="none" w:sz="0" w:space="0" w:color="auto"/>
            <w:right w:val="none" w:sz="0" w:space="0" w:color="auto"/>
          </w:divBdr>
        </w:div>
        <w:div w:id="100228234">
          <w:marLeft w:val="360"/>
          <w:marRight w:val="0"/>
          <w:marTop w:val="0"/>
          <w:marBottom w:val="0"/>
          <w:divBdr>
            <w:top w:val="none" w:sz="0" w:space="0" w:color="auto"/>
            <w:left w:val="none" w:sz="0" w:space="0" w:color="auto"/>
            <w:bottom w:val="none" w:sz="0" w:space="0" w:color="auto"/>
            <w:right w:val="none" w:sz="0" w:space="0" w:color="auto"/>
          </w:divBdr>
        </w:div>
        <w:div w:id="906497788">
          <w:marLeft w:val="420"/>
          <w:marRight w:val="0"/>
          <w:marTop w:val="0"/>
          <w:marBottom w:val="0"/>
          <w:divBdr>
            <w:top w:val="none" w:sz="0" w:space="0" w:color="auto"/>
            <w:left w:val="none" w:sz="0" w:space="0" w:color="auto"/>
            <w:bottom w:val="none" w:sz="0" w:space="0" w:color="auto"/>
            <w:right w:val="none" w:sz="0" w:space="0" w:color="auto"/>
          </w:divBdr>
        </w:div>
        <w:div w:id="1712225364">
          <w:marLeft w:val="420"/>
          <w:marRight w:val="0"/>
          <w:marTop w:val="0"/>
          <w:marBottom w:val="0"/>
          <w:divBdr>
            <w:top w:val="none" w:sz="0" w:space="0" w:color="auto"/>
            <w:left w:val="none" w:sz="0" w:space="0" w:color="auto"/>
            <w:bottom w:val="none" w:sz="0" w:space="0" w:color="auto"/>
            <w:right w:val="none" w:sz="0" w:space="0" w:color="auto"/>
          </w:divBdr>
        </w:div>
        <w:div w:id="1515727294">
          <w:marLeft w:val="779"/>
          <w:marRight w:val="0"/>
          <w:marTop w:val="0"/>
          <w:marBottom w:val="0"/>
          <w:divBdr>
            <w:top w:val="none" w:sz="0" w:space="0" w:color="auto"/>
            <w:left w:val="none" w:sz="0" w:space="0" w:color="auto"/>
            <w:bottom w:val="none" w:sz="0" w:space="0" w:color="auto"/>
            <w:right w:val="none" w:sz="0" w:space="0" w:color="auto"/>
          </w:divBdr>
        </w:div>
        <w:div w:id="1914242945">
          <w:marLeft w:val="2280"/>
          <w:marRight w:val="0"/>
          <w:marTop w:val="0"/>
          <w:marBottom w:val="0"/>
          <w:divBdr>
            <w:top w:val="none" w:sz="0" w:space="0" w:color="auto"/>
            <w:left w:val="none" w:sz="0" w:space="0" w:color="auto"/>
            <w:bottom w:val="none" w:sz="0" w:space="0" w:color="auto"/>
            <w:right w:val="none" w:sz="0" w:space="0" w:color="auto"/>
          </w:divBdr>
        </w:div>
        <w:div w:id="1794638876">
          <w:marLeft w:val="2280"/>
          <w:marRight w:val="0"/>
          <w:marTop w:val="0"/>
          <w:marBottom w:val="0"/>
          <w:divBdr>
            <w:top w:val="none" w:sz="0" w:space="0" w:color="auto"/>
            <w:left w:val="none" w:sz="0" w:space="0" w:color="auto"/>
            <w:bottom w:val="none" w:sz="0" w:space="0" w:color="auto"/>
            <w:right w:val="none" w:sz="0" w:space="0" w:color="auto"/>
          </w:divBdr>
        </w:div>
        <w:div w:id="697121765">
          <w:marLeft w:val="2280"/>
          <w:marRight w:val="0"/>
          <w:marTop w:val="0"/>
          <w:marBottom w:val="0"/>
          <w:divBdr>
            <w:top w:val="none" w:sz="0" w:space="0" w:color="auto"/>
            <w:left w:val="none" w:sz="0" w:space="0" w:color="auto"/>
            <w:bottom w:val="none" w:sz="0" w:space="0" w:color="auto"/>
            <w:right w:val="none" w:sz="0" w:space="0" w:color="auto"/>
          </w:divBdr>
        </w:div>
        <w:div w:id="1335644019">
          <w:marLeft w:val="840"/>
          <w:marRight w:val="0"/>
          <w:marTop w:val="0"/>
          <w:marBottom w:val="0"/>
          <w:divBdr>
            <w:top w:val="none" w:sz="0" w:space="0" w:color="auto"/>
            <w:left w:val="none" w:sz="0" w:space="0" w:color="auto"/>
            <w:bottom w:val="none" w:sz="0" w:space="0" w:color="auto"/>
            <w:right w:val="none" w:sz="0" w:space="0" w:color="auto"/>
          </w:divBdr>
        </w:div>
        <w:div w:id="2089964215">
          <w:marLeft w:val="2280"/>
          <w:marRight w:val="0"/>
          <w:marTop w:val="0"/>
          <w:marBottom w:val="0"/>
          <w:divBdr>
            <w:top w:val="none" w:sz="0" w:space="0" w:color="auto"/>
            <w:left w:val="none" w:sz="0" w:space="0" w:color="auto"/>
            <w:bottom w:val="none" w:sz="0" w:space="0" w:color="auto"/>
            <w:right w:val="none" w:sz="0" w:space="0" w:color="auto"/>
          </w:divBdr>
        </w:div>
        <w:div w:id="1711147147">
          <w:marLeft w:val="2280"/>
          <w:marRight w:val="0"/>
          <w:marTop w:val="0"/>
          <w:marBottom w:val="0"/>
          <w:divBdr>
            <w:top w:val="none" w:sz="0" w:space="0" w:color="auto"/>
            <w:left w:val="none" w:sz="0" w:space="0" w:color="auto"/>
            <w:bottom w:val="none" w:sz="0" w:space="0" w:color="auto"/>
            <w:right w:val="none" w:sz="0" w:space="0" w:color="auto"/>
          </w:divBdr>
        </w:div>
        <w:div w:id="1378626445">
          <w:marLeft w:val="360"/>
          <w:marRight w:val="0"/>
          <w:marTop w:val="0"/>
          <w:marBottom w:val="0"/>
          <w:divBdr>
            <w:top w:val="none" w:sz="0" w:space="0" w:color="auto"/>
            <w:left w:val="none" w:sz="0" w:space="0" w:color="auto"/>
            <w:bottom w:val="none" w:sz="0" w:space="0" w:color="auto"/>
            <w:right w:val="none" w:sz="0" w:space="0" w:color="auto"/>
          </w:divBdr>
        </w:div>
        <w:div w:id="1685476473">
          <w:marLeft w:val="360"/>
          <w:marRight w:val="0"/>
          <w:marTop w:val="0"/>
          <w:marBottom w:val="0"/>
          <w:divBdr>
            <w:top w:val="none" w:sz="0" w:space="0" w:color="auto"/>
            <w:left w:val="none" w:sz="0" w:space="0" w:color="auto"/>
            <w:bottom w:val="none" w:sz="0" w:space="0" w:color="auto"/>
            <w:right w:val="none" w:sz="0" w:space="0" w:color="auto"/>
          </w:divBdr>
        </w:div>
        <w:div w:id="1166170255">
          <w:marLeft w:val="360"/>
          <w:marRight w:val="0"/>
          <w:marTop w:val="0"/>
          <w:marBottom w:val="0"/>
          <w:divBdr>
            <w:top w:val="none" w:sz="0" w:space="0" w:color="auto"/>
            <w:left w:val="none" w:sz="0" w:space="0" w:color="auto"/>
            <w:bottom w:val="none" w:sz="0" w:space="0" w:color="auto"/>
            <w:right w:val="none" w:sz="0" w:space="0" w:color="auto"/>
          </w:divBdr>
        </w:div>
        <w:div w:id="209195496">
          <w:marLeft w:val="360"/>
          <w:marRight w:val="0"/>
          <w:marTop w:val="0"/>
          <w:marBottom w:val="0"/>
          <w:divBdr>
            <w:top w:val="none" w:sz="0" w:space="0" w:color="auto"/>
            <w:left w:val="none" w:sz="0" w:space="0" w:color="auto"/>
            <w:bottom w:val="none" w:sz="0" w:space="0" w:color="auto"/>
            <w:right w:val="none" w:sz="0" w:space="0" w:color="auto"/>
          </w:divBdr>
        </w:div>
        <w:div w:id="3633581">
          <w:marLeft w:val="360"/>
          <w:marRight w:val="0"/>
          <w:marTop w:val="0"/>
          <w:marBottom w:val="0"/>
          <w:divBdr>
            <w:top w:val="none" w:sz="0" w:space="0" w:color="auto"/>
            <w:left w:val="none" w:sz="0" w:space="0" w:color="auto"/>
            <w:bottom w:val="none" w:sz="0" w:space="0" w:color="auto"/>
            <w:right w:val="none" w:sz="0" w:space="0" w:color="auto"/>
          </w:divBdr>
        </w:div>
        <w:div w:id="538208152">
          <w:marLeft w:val="360"/>
          <w:marRight w:val="0"/>
          <w:marTop w:val="0"/>
          <w:marBottom w:val="0"/>
          <w:divBdr>
            <w:top w:val="none" w:sz="0" w:space="0" w:color="auto"/>
            <w:left w:val="none" w:sz="0" w:space="0" w:color="auto"/>
            <w:bottom w:val="none" w:sz="0" w:space="0" w:color="auto"/>
            <w:right w:val="none" w:sz="0" w:space="0" w:color="auto"/>
          </w:divBdr>
        </w:div>
        <w:div w:id="1510679554">
          <w:marLeft w:val="0"/>
          <w:marRight w:val="0"/>
          <w:marTop w:val="0"/>
          <w:marBottom w:val="0"/>
          <w:divBdr>
            <w:top w:val="none" w:sz="0" w:space="0" w:color="auto"/>
            <w:left w:val="none" w:sz="0" w:space="0" w:color="auto"/>
            <w:bottom w:val="none" w:sz="0" w:space="0" w:color="auto"/>
            <w:right w:val="none" w:sz="0" w:space="0" w:color="auto"/>
          </w:divBdr>
        </w:div>
        <w:div w:id="109592008">
          <w:marLeft w:val="0"/>
          <w:marRight w:val="0"/>
          <w:marTop w:val="0"/>
          <w:marBottom w:val="0"/>
          <w:divBdr>
            <w:top w:val="none" w:sz="0" w:space="0" w:color="auto"/>
            <w:left w:val="none" w:sz="0" w:space="0" w:color="auto"/>
            <w:bottom w:val="none" w:sz="0" w:space="0" w:color="auto"/>
            <w:right w:val="none" w:sz="0" w:space="0" w:color="auto"/>
          </w:divBdr>
        </w:div>
        <w:div w:id="827526398">
          <w:marLeft w:val="0"/>
          <w:marRight w:val="0"/>
          <w:marTop w:val="0"/>
          <w:marBottom w:val="0"/>
          <w:divBdr>
            <w:top w:val="none" w:sz="0" w:space="0" w:color="auto"/>
            <w:left w:val="none" w:sz="0" w:space="0" w:color="auto"/>
            <w:bottom w:val="none" w:sz="0" w:space="0" w:color="auto"/>
            <w:right w:val="none" w:sz="0" w:space="0" w:color="auto"/>
          </w:divBdr>
        </w:div>
        <w:div w:id="1731807391">
          <w:marLeft w:val="0"/>
          <w:marRight w:val="0"/>
          <w:marTop w:val="0"/>
          <w:marBottom w:val="0"/>
          <w:divBdr>
            <w:top w:val="none" w:sz="0" w:space="0" w:color="auto"/>
            <w:left w:val="none" w:sz="0" w:space="0" w:color="auto"/>
            <w:bottom w:val="none" w:sz="0" w:space="0" w:color="auto"/>
            <w:right w:val="none" w:sz="0" w:space="0" w:color="auto"/>
          </w:divBdr>
        </w:div>
        <w:div w:id="674917355">
          <w:marLeft w:val="360"/>
          <w:marRight w:val="0"/>
          <w:marTop w:val="0"/>
          <w:marBottom w:val="0"/>
          <w:divBdr>
            <w:top w:val="none" w:sz="0" w:space="0" w:color="auto"/>
            <w:left w:val="none" w:sz="0" w:space="0" w:color="auto"/>
            <w:bottom w:val="none" w:sz="0" w:space="0" w:color="auto"/>
            <w:right w:val="none" w:sz="0" w:space="0" w:color="auto"/>
          </w:divBdr>
        </w:div>
        <w:div w:id="784156908">
          <w:marLeft w:val="0"/>
          <w:marRight w:val="0"/>
          <w:marTop w:val="0"/>
          <w:marBottom w:val="0"/>
          <w:divBdr>
            <w:top w:val="none" w:sz="0" w:space="0" w:color="auto"/>
            <w:left w:val="none" w:sz="0" w:space="0" w:color="auto"/>
            <w:bottom w:val="none" w:sz="0" w:space="0" w:color="auto"/>
            <w:right w:val="none" w:sz="0" w:space="0" w:color="auto"/>
          </w:divBdr>
        </w:div>
        <w:div w:id="757559710">
          <w:marLeft w:val="0"/>
          <w:marRight w:val="0"/>
          <w:marTop w:val="0"/>
          <w:marBottom w:val="0"/>
          <w:divBdr>
            <w:top w:val="none" w:sz="0" w:space="0" w:color="auto"/>
            <w:left w:val="none" w:sz="0" w:space="0" w:color="auto"/>
            <w:bottom w:val="none" w:sz="0" w:space="0" w:color="auto"/>
            <w:right w:val="none" w:sz="0" w:space="0" w:color="auto"/>
          </w:divBdr>
        </w:div>
        <w:div w:id="1951038992">
          <w:marLeft w:val="0"/>
          <w:marRight w:val="0"/>
          <w:marTop w:val="0"/>
          <w:marBottom w:val="0"/>
          <w:divBdr>
            <w:top w:val="none" w:sz="0" w:space="0" w:color="auto"/>
            <w:left w:val="none" w:sz="0" w:space="0" w:color="auto"/>
            <w:bottom w:val="none" w:sz="0" w:space="0" w:color="auto"/>
            <w:right w:val="none" w:sz="0" w:space="0" w:color="auto"/>
          </w:divBdr>
        </w:div>
        <w:div w:id="1317150925">
          <w:marLeft w:val="0"/>
          <w:marRight w:val="0"/>
          <w:marTop w:val="0"/>
          <w:marBottom w:val="0"/>
          <w:divBdr>
            <w:top w:val="none" w:sz="0" w:space="0" w:color="auto"/>
            <w:left w:val="none" w:sz="0" w:space="0" w:color="auto"/>
            <w:bottom w:val="none" w:sz="0" w:space="0" w:color="auto"/>
            <w:right w:val="none" w:sz="0" w:space="0" w:color="auto"/>
          </w:divBdr>
        </w:div>
        <w:div w:id="1708989753">
          <w:marLeft w:val="1260"/>
          <w:marRight w:val="0"/>
          <w:marTop w:val="0"/>
          <w:marBottom w:val="0"/>
          <w:divBdr>
            <w:top w:val="none" w:sz="0" w:space="0" w:color="auto"/>
            <w:left w:val="none" w:sz="0" w:space="0" w:color="auto"/>
            <w:bottom w:val="none" w:sz="0" w:space="0" w:color="auto"/>
            <w:right w:val="none" w:sz="0" w:space="0" w:color="auto"/>
          </w:divBdr>
          <w:divsChild>
            <w:div w:id="723721438">
              <w:marLeft w:val="0"/>
              <w:marRight w:val="0"/>
              <w:marTop w:val="0"/>
              <w:marBottom w:val="0"/>
              <w:divBdr>
                <w:top w:val="none" w:sz="0" w:space="0" w:color="auto"/>
                <w:left w:val="none" w:sz="0" w:space="0" w:color="auto"/>
                <w:bottom w:val="none" w:sz="0" w:space="0" w:color="auto"/>
                <w:right w:val="none" w:sz="0" w:space="0" w:color="auto"/>
              </w:divBdr>
            </w:div>
            <w:div w:id="1993363679">
              <w:marLeft w:val="0"/>
              <w:marRight w:val="0"/>
              <w:marTop w:val="0"/>
              <w:marBottom w:val="0"/>
              <w:divBdr>
                <w:top w:val="none" w:sz="0" w:space="0" w:color="auto"/>
                <w:left w:val="none" w:sz="0" w:space="0" w:color="auto"/>
                <w:bottom w:val="none" w:sz="0" w:space="0" w:color="auto"/>
                <w:right w:val="none" w:sz="0" w:space="0" w:color="auto"/>
              </w:divBdr>
            </w:div>
            <w:div w:id="623460494">
              <w:marLeft w:val="0"/>
              <w:marRight w:val="0"/>
              <w:marTop w:val="0"/>
              <w:marBottom w:val="0"/>
              <w:divBdr>
                <w:top w:val="none" w:sz="0" w:space="0" w:color="auto"/>
                <w:left w:val="none" w:sz="0" w:space="0" w:color="auto"/>
                <w:bottom w:val="none" w:sz="0" w:space="0" w:color="auto"/>
                <w:right w:val="none" w:sz="0" w:space="0" w:color="auto"/>
              </w:divBdr>
            </w:div>
            <w:div w:id="863400852">
              <w:marLeft w:val="0"/>
              <w:marRight w:val="0"/>
              <w:marTop w:val="0"/>
              <w:marBottom w:val="0"/>
              <w:divBdr>
                <w:top w:val="none" w:sz="0" w:space="0" w:color="auto"/>
                <w:left w:val="none" w:sz="0" w:space="0" w:color="auto"/>
                <w:bottom w:val="none" w:sz="0" w:space="0" w:color="auto"/>
                <w:right w:val="none" w:sz="0" w:space="0" w:color="auto"/>
              </w:divBdr>
            </w:div>
            <w:div w:id="549538905">
              <w:marLeft w:val="0"/>
              <w:marRight w:val="0"/>
              <w:marTop w:val="0"/>
              <w:marBottom w:val="0"/>
              <w:divBdr>
                <w:top w:val="none" w:sz="0" w:space="0" w:color="auto"/>
                <w:left w:val="none" w:sz="0" w:space="0" w:color="auto"/>
                <w:bottom w:val="none" w:sz="0" w:space="0" w:color="auto"/>
                <w:right w:val="none" w:sz="0" w:space="0" w:color="auto"/>
              </w:divBdr>
            </w:div>
            <w:div w:id="240332165">
              <w:marLeft w:val="0"/>
              <w:marRight w:val="0"/>
              <w:marTop w:val="0"/>
              <w:marBottom w:val="0"/>
              <w:divBdr>
                <w:top w:val="none" w:sz="0" w:space="0" w:color="auto"/>
                <w:left w:val="none" w:sz="0" w:space="0" w:color="auto"/>
                <w:bottom w:val="none" w:sz="0" w:space="0" w:color="auto"/>
                <w:right w:val="none" w:sz="0" w:space="0" w:color="auto"/>
              </w:divBdr>
            </w:div>
            <w:div w:id="1791125011">
              <w:marLeft w:val="0"/>
              <w:marRight w:val="0"/>
              <w:marTop w:val="0"/>
              <w:marBottom w:val="0"/>
              <w:divBdr>
                <w:top w:val="none" w:sz="0" w:space="0" w:color="auto"/>
                <w:left w:val="none" w:sz="0" w:space="0" w:color="auto"/>
                <w:bottom w:val="none" w:sz="0" w:space="0" w:color="auto"/>
                <w:right w:val="none" w:sz="0" w:space="0" w:color="auto"/>
              </w:divBdr>
            </w:div>
            <w:div w:id="416174091">
              <w:marLeft w:val="0"/>
              <w:marRight w:val="0"/>
              <w:marTop w:val="0"/>
              <w:marBottom w:val="0"/>
              <w:divBdr>
                <w:top w:val="none" w:sz="0" w:space="0" w:color="auto"/>
                <w:left w:val="none" w:sz="0" w:space="0" w:color="auto"/>
                <w:bottom w:val="none" w:sz="0" w:space="0" w:color="auto"/>
                <w:right w:val="none" w:sz="0" w:space="0" w:color="auto"/>
              </w:divBdr>
            </w:div>
            <w:div w:id="1236474318">
              <w:marLeft w:val="0"/>
              <w:marRight w:val="0"/>
              <w:marTop w:val="0"/>
              <w:marBottom w:val="0"/>
              <w:divBdr>
                <w:top w:val="none" w:sz="0" w:space="0" w:color="auto"/>
                <w:left w:val="none" w:sz="0" w:space="0" w:color="auto"/>
                <w:bottom w:val="none" w:sz="0" w:space="0" w:color="auto"/>
                <w:right w:val="none" w:sz="0" w:space="0" w:color="auto"/>
              </w:divBdr>
            </w:div>
            <w:div w:id="148524927">
              <w:marLeft w:val="0"/>
              <w:marRight w:val="0"/>
              <w:marTop w:val="0"/>
              <w:marBottom w:val="0"/>
              <w:divBdr>
                <w:top w:val="none" w:sz="0" w:space="0" w:color="auto"/>
                <w:left w:val="none" w:sz="0" w:space="0" w:color="auto"/>
                <w:bottom w:val="none" w:sz="0" w:space="0" w:color="auto"/>
                <w:right w:val="none" w:sz="0" w:space="0" w:color="auto"/>
              </w:divBdr>
            </w:div>
            <w:div w:id="1384600597">
              <w:marLeft w:val="0"/>
              <w:marRight w:val="0"/>
              <w:marTop w:val="0"/>
              <w:marBottom w:val="0"/>
              <w:divBdr>
                <w:top w:val="none" w:sz="0" w:space="0" w:color="auto"/>
                <w:left w:val="none" w:sz="0" w:space="0" w:color="auto"/>
                <w:bottom w:val="none" w:sz="0" w:space="0" w:color="auto"/>
                <w:right w:val="none" w:sz="0" w:space="0" w:color="auto"/>
              </w:divBdr>
            </w:div>
            <w:div w:id="1413746345">
              <w:marLeft w:val="0"/>
              <w:marRight w:val="0"/>
              <w:marTop w:val="0"/>
              <w:marBottom w:val="0"/>
              <w:divBdr>
                <w:top w:val="none" w:sz="0" w:space="0" w:color="auto"/>
                <w:left w:val="none" w:sz="0" w:space="0" w:color="auto"/>
                <w:bottom w:val="none" w:sz="0" w:space="0" w:color="auto"/>
                <w:right w:val="none" w:sz="0" w:space="0" w:color="auto"/>
              </w:divBdr>
            </w:div>
            <w:div w:id="2020157389">
              <w:marLeft w:val="0"/>
              <w:marRight w:val="0"/>
              <w:marTop w:val="0"/>
              <w:marBottom w:val="0"/>
              <w:divBdr>
                <w:top w:val="none" w:sz="0" w:space="0" w:color="auto"/>
                <w:left w:val="none" w:sz="0" w:space="0" w:color="auto"/>
                <w:bottom w:val="none" w:sz="0" w:space="0" w:color="auto"/>
                <w:right w:val="none" w:sz="0" w:space="0" w:color="auto"/>
              </w:divBdr>
            </w:div>
          </w:divsChild>
        </w:div>
        <w:div w:id="293873781">
          <w:marLeft w:val="840"/>
          <w:marRight w:val="0"/>
          <w:marTop w:val="0"/>
          <w:marBottom w:val="0"/>
          <w:divBdr>
            <w:top w:val="none" w:sz="0" w:space="0" w:color="auto"/>
            <w:left w:val="none" w:sz="0" w:space="0" w:color="auto"/>
            <w:bottom w:val="none" w:sz="0" w:space="0" w:color="auto"/>
            <w:right w:val="none" w:sz="0" w:space="0" w:color="auto"/>
          </w:divBdr>
        </w:div>
        <w:div w:id="852107210">
          <w:marLeft w:val="840"/>
          <w:marRight w:val="0"/>
          <w:marTop w:val="0"/>
          <w:marBottom w:val="0"/>
          <w:divBdr>
            <w:top w:val="none" w:sz="0" w:space="0" w:color="auto"/>
            <w:left w:val="none" w:sz="0" w:space="0" w:color="auto"/>
            <w:bottom w:val="none" w:sz="0" w:space="0" w:color="auto"/>
            <w:right w:val="none" w:sz="0" w:space="0" w:color="auto"/>
          </w:divBdr>
        </w:div>
        <w:div w:id="423113552">
          <w:marLeft w:val="1020"/>
          <w:marRight w:val="0"/>
          <w:marTop w:val="0"/>
          <w:marBottom w:val="0"/>
          <w:divBdr>
            <w:top w:val="none" w:sz="0" w:space="0" w:color="auto"/>
            <w:left w:val="none" w:sz="0" w:space="0" w:color="auto"/>
            <w:bottom w:val="none" w:sz="0" w:space="0" w:color="auto"/>
            <w:right w:val="none" w:sz="0" w:space="0" w:color="auto"/>
          </w:divBdr>
        </w:div>
        <w:div w:id="569967760">
          <w:marLeft w:val="1020"/>
          <w:marRight w:val="0"/>
          <w:marTop w:val="0"/>
          <w:marBottom w:val="0"/>
          <w:divBdr>
            <w:top w:val="none" w:sz="0" w:space="0" w:color="auto"/>
            <w:left w:val="none" w:sz="0" w:space="0" w:color="auto"/>
            <w:bottom w:val="none" w:sz="0" w:space="0" w:color="auto"/>
            <w:right w:val="none" w:sz="0" w:space="0" w:color="auto"/>
          </w:divBdr>
        </w:div>
        <w:div w:id="2127502413">
          <w:marLeft w:val="300"/>
          <w:marRight w:val="0"/>
          <w:marTop w:val="0"/>
          <w:marBottom w:val="0"/>
          <w:divBdr>
            <w:top w:val="none" w:sz="0" w:space="0" w:color="auto"/>
            <w:left w:val="none" w:sz="0" w:space="0" w:color="auto"/>
            <w:bottom w:val="none" w:sz="0" w:space="0" w:color="auto"/>
            <w:right w:val="none" w:sz="0" w:space="0" w:color="auto"/>
          </w:divBdr>
        </w:div>
        <w:div w:id="1307975085">
          <w:marLeft w:val="300"/>
          <w:marRight w:val="0"/>
          <w:marTop w:val="0"/>
          <w:marBottom w:val="0"/>
          <w:divBdr>
            <w:top w:val="none" w:sz="0" w:space="0" w:color="auto"/>
            <w:left w:val="none" w:sz="0" w:space="0" w:color="auto"/>
            <w:bottom w:val="none" w:sz="0" w:space="0" w:color="auto"/>
            <w:right w:val="none" w:sz="0" w:space="0" w:color="auto"/>
          </w:divBdr>
        </w:div>
        <w:div w:id="1981764765">
          <w:marLeft w:val="300"/>
          <w:marRight w:val="0"/>
          <w:marTop w:val="0"/>
          <w:marBottom w:val="0"/>
          <w:divBdr>
            <w:top w:val="none" w:sz="0" w:space="0" w:color="auto"/>
            <w:left w:val="none" w:sz="0" w:space="0" w:color="auto"/>
            <w:bottom w:val="none" w:sz="0" w:space="0" w:color="auto"/>
            <w:right w:val="none" w:sz="0" w:space="0" w:color="auto"/>
          </w:divBdr>
        </w:div>
        <w:div w:id="714701205">
          <w:marLeft w:val="300"/>
          <w:marRight w:val="0"/>
          <w:marTop w:val="0"/>
          <w:marBottom w:val="0"/>
          <w:divBdr>
            <w:top w:val="none" w:sz="0" w:space="0" w:color="auto"/>
            <w:left w:val="none" w:sz="0" w:space="0" w:color="auto"/>
            <w:bottom w:val="none" w:sz="0" w:space="0" w:color="auto"/>
            <w:right w:val="none" w:sz="0" w:space="0" w:color="auto"/>
          </w:divBdr>
        </w:div>
        <w:div w:id="1665206990">
          <w:marLeft w:val="300"/>
          <w:marRight w:val="0"/>
          <w:marTop w:val="0"/>
          <w:marBottom w:val="0"/>
          <w:divBdr>
            <w:top w:val="none" w:sz="0" w:space="0" w:color="auto"/>
            <w:left w:val="none" w:sz="0" w:space="0" w:color="auto"/>
            <w:bottom w:val="none" w:sz="0" w:space="0" w:color="auto"/>
            <w:right w:val="none" w:sz="0" w:space="0" w:color="auto"/>
          </w:divBdr>
        </w:div>
        <w:div w:id="315498196">
          <w:marLeft w:val="300"/>
          <w:marRight w:val="0"/>
          <w:marTop w:val="0"/>
          <w:marBottom w:val="0"/>
          <w:divBdr>
            <w:top w:val="none" w:sz="0" w:space="0" w:color="auto"/>
            <w:left w:val="none" w:sz="0" w:space="0" w:color="auto"/>
            <w:bottom w:val="none" w:sz="0" w:space="0" w:color="auto"/>
            <w:right w:val="none" w:sz="0" w:space="0" w:color="auto"/>
          </w:divBdr>
        </w:div>
        <w:div w:id="1313753538">
          <w:marLeft w:val="300"/>
          <w:marRight w:val="0"/>
          <w:marTop w:val="0"/>
          <w:marBottom w:val="0"/>
          <w:divBdr>
            <w:top w:val="none" w:sz="0" w:space="0" w:color="auto"/>
            <w:left w:val="none" w:sz="0" w:space="0" w:color="auto"/>
            <w:bottom w:val="none" w:sz="0" w:space="0" w:color="auto"/>
            <w:right w:val="none" w:sz="0" w:space="0" w:color="auto"/>
          </w:divBdr>
        </w:div>
        <w:div w:id="1039085381">
          <w:marLeft w:val="300"/>
          <w:marRight w:val="0"/>
          <w:marTop w:val="0"/>
          <w:marBottom w:val="0"/>
          <w:divBdr>
            <w:top w:val="none" w:sz="0" w:space="0" w:color="auto"/>
            <w:left w:val="none" w:sz="0" w:space="0" w:color="auto"/>
            <w:bottom w:val="none" w:sz="0" w:space="0" w:color="auto"/>
            <w:right w:val="none" w:sz="0" w:space="0" w:color="auto"/>
          </w:divBdr>
        </w:div>
        <w:div w:id="17631071">
          <w:marLeft w:val="300"/>
          <w:marRight w:val="0"/>
          <w:marTop w:val="0"/>
          <w:marBottom w:val="0"/>
          <w:divBdr>
            <w:top w:val="none" w:sz="0" w:space="0" w:color="auto"/>
            <w:left w:val="none" w:sz="0" w:space="0" w:color="auto"/>
            <w:bottom w:val="none" w:sz="0" w:space="0" w:color="auto"/>
            <w:right w:val="none" w:sz="0" w:space="0" w:color="auto"/>
          </w:divBdr>
        </w:div>
        <w:div w:id="1146704849">
          <w:marLeft w:val="300"/>
          <w:marRight w:val="0"/>
          <w:marTop w:val="0"/>
          <w:marBottom w:val="0"/>
          <w:divBdr>
            <w:top w:val="none" w:sz="0" w:space="0" w:color="auto"/>
            <w:left w:val="none" w:sz="0" w:space="0" w:color="auto"/>
            <w:bottom w:val="none" w:sz="0" w:space="0" w:color="auto"/>
            <w:right w:val="none" w:sz="0" w:space="0" w:color="auto"/>
          </w:divBdr>
        </w:div>
        <w:div w:id="346373871">
          <w:marLeft w:val="300"/>
          <w:marRight w:val="0"/>
          <w:marTop w:val="0"/>
          <w:marBottom w:val="0"/>
          <w:divBdr>
            <w:top w:val="none" w:sz="0" w:space="0" w:color="auto"/>
            <w:left w:val="none" w:sz="0" w:space="0" w:color="auto"/>
            <w:bottom w:val="none" w:sz="0" w:space="0" w:color="auto"/>
            <w:right w:val="none" w:sz="0" w:space="0" w:color="auto"/>
          </w:divBdr>
        </w:div>
        <w:div w:id="1836843367">
          <w:marLeft w:val="300"/>
          <w:marRight w:val="0"/>
          <w:marTop w:val="0"/>
          <w:marBottom w:val="0"/>
          <w:divBdr>
            <w:top w:val="none" w:sz="0" w:space="0" w:color="auto"/>
            <w:left w:val="none" w:sz="0" w:space="0" w:color="auto"/>
            <w:bottom w:val="none" w:sz="0" w:space="0" w:color="auto"/>
            <w:right w:val="none" w:sz="0" w:space="0" w:color="auto"/>
          </w:divBdr>
        </w:div>
        <w:div w:id="2022774223">
          <w:marLeft w:val="840"/>
          <w:marRight w:val="0"/>
          <w:marTop w:val="0"/>
          <w:marBottom w:val="0"/>
          <w:divBdr>
            <w:top w:val="none" w:sz="0" w:space="0" w:color="auto"/>
            <w:left w:val="none" w:sz="0" w:space="0" w:color="auto"/>
            <w:bottom w:val="none" w:sz="0" w:space="0" w:color="auto"/>
            <w:right w:val="none" w:sz="0" w:space="0" w:color="auto"/>
          </w:divBdr>
        </w:div>
        <w:div w:id="574121400">
          <w:marLeft w:val="840"/>
          <w:marRight w:val="0"/>
          <w:marTop w:val="0"/>
          <w:marBottom w:val="0"/>
          <w:divBdr>
            <w:top w:val="none" w:sz="0" w:space="0" w:color="auto"/>
            <w:left w:val="none" w:sz="0" w:space="0" w:color="auto"/>
            <w:bottom w:val="none" w:sz="0" w:space="0" w:color="auto"/>
            <w:right w:val="none" w:sz="0" w:space="0" w:color="auto"/>
          </w:divBdr>
        </w:div>
        <w:div w:id="1987860329">
          <w:marLeft w:val="1020"/>
          <w:marRight w:val="0"/>
          <w:marTop w:val="0"/>
          <w:marBottom w:val="0"/>
          <w:divBdr>
            <w:top w:val="none" w:sz="0" w:space="0" w:color="auto"/>
            <w:left w:val="none" w:sz="0" w:space="0" w:color="auto"/>
            <w:bottom w:val="none" w:sz="0" w:space="0" w:color="auto"/>
            <w:right w:val="none" w:sz="0" w:space="0" w:color="auto"/>
          </w:divBdr>
        </w:div>
        <w:div w:id="1934319827">
          <w:marLeft w:val="840"/>
          <w:marRight w:val="0"/>
          <w:marTop w:val="0"/>
          <w:marBottom w:val="0"/>
          <w:divBdr>
            <w:top w:val="none" w:sz="0" w:space="0" w:color="auto"/>
            <w:left w:val="none" w:sz="0" w:space="0" w:color="auto"/>
            <w:bottom w:val="none" w:sz="0" w:space="0" w:color="auto"/>
            <w:right w:val="none" w:sz="0" w:space="0" w:color="auto"/>
          </w:divBdr>
        </w:div>
        <w:div w:id="695080756">
          <w:marLeft w:val="840"/>
          <w:marRight w:val="0"/>
          <w:marTop w:val="0"/>
          <w:marBottom w:val="0"/>
          <w:divBdr>
            <w:top w:val="none" w:sz="0" w:space="0" w:color="auto"/>
            <w:left w:val="none" w:sz="0" w:space="0" w:color="auto"/>
            <w:bottom w:val="none" w:sz="0" w:space="0" w:color="auto"/>
            <w:right w:val="none" w:sz="0" w:space="0" w:color="auto"/>
          </w:divBdr>
        </w:div>
        <w:div w:id="1110319417">
          <w:marLeft w:val="1020"/>
          <w:marRight w:val="0"/>
          <w:marTop w:val="0"/>
          <w:marBottom w:val="0"/>
          <w:divBdr>
            <w:top w:val="none" w:sz="0" w:space="0" w:color="auto"/>
            <w:left w:val="none" w:sz="0" w:space="0" w:color="auto"/>
            <w:bottom w:val="none" w:sz="0" w:space="0" w:color="auto"/>
            <w:right w:val="none" w:sz="0" w:space="0" w:color="auto"/>
          </w:divBdr>
        </w:div>
        <w:div w:id="548997710">
          <w:marLeft w:val="840"/>
          <w:marRight w:val="0"/>
          <w:marTop w:val="0"/>
          <w:marBottom w:val="0"/>
          <w:divBdr>
            <w:top w:val="none" w:sz="0" w:space="0" w:color="auto"/>
            <w:left w:val="none" w:sz="0" w:space="0" w:color="auto"/>
            <w:bottom w:val="none" w:sz="0" w:space="0" w:color="auto"/>
            <w:right w:val="none" w:sz="0" w:space="0" w:color="auto"/>
          </w:divBdr>
        </w:div>
        <w:div w:id="1747990807">
          <w:marLeft w:val="840"/>
          <w:marRight w:val="0"/>
          <w:marTop w:val="0"/>
          <w:marBottom w:val="0"/>
          <w:divBdr>
            <w:top w:val="none" w:sz="0" w:space="0" w:color="auto"/>
            <w:left w:val="none" w:sz="0" w:space="0" w:color="auto"/>
            <w:bottom w:val="none" w:sz="0" w:space="0" w:color="auto"/>
            <w:right w:val="none" w:sz="0" w:space="0" w:color="auto"/>
          </w:divBdr>
        </w:div>
        <w:div w:id="1124276799">
          <w:marLeft w:val="1020"/>
          <w:marRight w:val="0"/>
          <w:marTop w:val="0"/>
          <w:marBottom w:val="0"/>
          <w:divBdr>
            <w:top w:val="none" w:sz="0" w:space="0" w:color="auto"/>
            <w:left w:val="none" w:sz="0" w:space="0" w:color="auto"/>
            <w:bottom w:val="none" w:sz="0" w:space="0" w:color="auto"/>
            <w:right w:val="none" w:sz="0" w:space="0" w:color="auto"/>
          </w:divBdr>
        </w:div>
        <w:div w:id="90471273">
          <w:marLeft w:val="1020"/>
          <w:marRight w:val="0"/>
          <w:marTop w:val="0"/>
          <w:marBottom w:val="0"/>
          <w:divBdr>
            <w:top w:val="none" w:sz="0" w:space="0" w:color="auto"/>
            <w:left w:val="none" w:sz="0" w:space="0" w:color="auto"/>
            <w:bottom w:val="none" w:sz="0" w:space="0" w:color="auto"/>
            <w:right w:val="none" w:sz="0" w:space="0" w:color="auto"/>
          </w:divBdr>
        </w:div>
        <w:div w:id="623584708">
          <w:marLeft w:val="1020"/>
          <w:marRight w:val="0"/>
          <w:marTop w:val="0"/>
          <w:marBottom w:val="0"/>
          <w:divBdr>
            <w:top w:val="none" w:sz="0" w:space="0" w:color="auto"/>
            <w:left w:val="none" w:sz="0" w:space="0" w:color="auto"/>
            <w:bottom w:val="none" w:sz="0" w:space="0" w:color="auto"/>
            <w:right w:val="none" w:sz="0" w:space="0" w:color="auto"/>
          </w:divBdr>
        </w:div>
        <w:div w:id="1408385344">
          <w:marLeft w:val="1020"/>
          <w:marRight w:val="0"/>
          <w:marTop w:val="0"/>
          <w:marBottom w:val="0"/>
          <w:divBdr>
            <w:top w:val="none" w:sz="0" w:space="0" w:color="auto"/>
            <w:left w:val="none" w:sz="0" w:space="0" w:color="auto"/>
            <w:bottom w:val="none" w:sz="0" w:space="0" w:color="auto"/>
            <w:right w:val="none" w:sz="0" w:space="0" w:color="auto"/>
          </w:divBdr>
        </w:div>
        <w:div w:id="1384868576">
          <w:marLeft w:val="360"/>
          <w:marRight w:val="0"/>
          <w:marTop w:val="0"/>
          <w:marBottom w:val="0"/>
          <w:divBdr>
            <w:top w:val="none" w:sz="0" w:space="0" w:color="auto"/>
            <w:left w:val="none" w:sz="0" w:space="0" w:color="auto"/>
            <w:bottom w:val="none" w:sz="0" w:space="0" w:color="auto"/>
            <w:right w:val="none" w:sz="0" w:space="0" w:color="auto"/>
          </w:divBdr>
        </w:div>
        <w:div w:id="1224416170">
          <w:marLeft w:val="360"/>
          <w:marRight w:val="0"/>
          <w:marTop w:val="0"/>
          <w:marBottom w:val="0"/>
          <w:divBdr>
            <w:top w:val="none" w:sz="0" w:space="0" w:color="auto"/>
            <w:left w:val="none" w:sz="0" w:space="0" w:color="auto"/>
            <w:bottom w:val="none" w:sz="0" w:space="0" w:color="auto"/>
            <w:right w:val="none" w:sz="0" w:space="0" w:color="auto"/>
          </w:divBdr>
        </w:div>
        <w:div w:id="1190491272">
          <w:marLeft w:val="420"/>
          <w:marRight w:val="0"/>
          <w:marTop w:val="0"/>
          <w:marBottom w:val="0"/>
          <w:divBdr>
            <w:top w:val="none" w:sz="0" w:space="0" w:color="auto"/>
            <w:left w:val="none" w:sz="0" w:space="0" w:color="auto"/>
            <w:bottom w:val="none" w:sz="0" w:space="0" w:color="auto"/>
            <w:right w:val="none" w:sz="0" w:space="0" w:color="auto"/>
          </w:divBdr>
        </w:div>
        <w:div w:id="1077552520">
          <w:marLeft w:val="840"/>
          <w:marRight w:val="0"/>
          <w:marTop w:val="0"/>
          <w:marBottom w:val="0"/>
          <w:divBdr>
            <w:top w:val="none" w:sz="0" w:space="0" w:color="auto"/>
            <w:left w:val="none" w:sz="0" w:space="0" w:color="auto"/>
            <w:bottom w:val="none" w:sz="0" w:space="0" w:color="auto"/>
            <w:right w:val="none" w:sz="0" w:space="0" w:color="auto"/>
          </w:divBdr>
        </w:div>
        <w:div w:id="1884438619">
          <w:marLeft w:val="840"/>
          <w:marRight w:val="0"/>
          <w:marTop w:val="0"/>
          <w:marBottom w:val="0"/>
          <w:divBdr>
            <w:top w:val="none" w:sz="0" w:space="0" w:color="auto"/>
            <w:left w:val="none" w:sz="0" w:space="0" w:color="auto"/>
            <w:bottom w:val="none" w:sz="0" w:space="0" w:color="auto"/>
            <w:right w:val="none" w:sz="0" w:space="0" w:color="auto"/>
          </w:divBdr>
        </w:div>
        <w:div w:id="209921822">
          <w:marLeft w:val="840"/>
          <w:marRight w:val="0"/>
          <w:marTop w:val="0"/>
          <w:marBottom w:val="0"/>
          <w:divBdr>
            <w:top w:val="none" w:sz="0" w:space="0" w:color="auto"/>
            <w:left w:val="none" w:sz="0" w:space="0" w:color="auto"/>
            <w:bottom w:val="none" w:sz="0" w:space="0" w:color="auto"/>
            <w:right w:val="none" w:sz="0" w:space="0" w:color="auto"/>
          </w:divBdr>
        </w:div>
        <w:div w:id="974525295">
          <w:marLeft w:val="840"/>
          <w:marRight w:val="0"/>
          <w:marTop w:val="0"/>
          <w:marBottom w:val="0"/>
          <w:divBdr>
            <w:top w:val="none" w:sz="0" w:space="0" w:color="auto"/>
            <w:left w:val="none" w:sz="0" w:space="0" w:color="auto"/>
            <w:bottom w:val="none" w:sz="0" w:space="0" w:color="auto"/>
            <w:right w:val="none" w:sz="0" w:space="0" w:color="auto"/>
          </w:divBdr>
        </w:div>
        <w:div w:id="396972667">
          <w:marLeft w:val="840"/>
          <w:marRight w:val="0"/>
          <w:marTop w:val="0"/>
          <w:marBottom w:val="0"/>
          <w:divBdr>
            <w:top w:val="none" w:sz="0" w:space="0" w:color="auto"/>
            <w:left w:val="none" w:sz="0" w:space="0" w:color="auto"/>
            <w:bottom w:val="none" w:sz="0" w:space="0" w:color="auto"/>
            <w:right w:val="none" w:sz="0" w:space="0" w:color="auto"/>
          </w:divBdr>
        </w:div>
        <w:div w:id="1611431753">
          <w:marLeft w:val="840"/>
          <w:marRight w:val="0"/>
          <w:marTop w:val="0"/>
          <w:marBottom w:val="0"/>
          <w:divBdr>
            <w:top w:val="none" w:sz="0" w:space="0" w:color="auto"/>
            <w:left w:val="none" w:sz="0" w:space="0" w:color="auto"/>
            <w:bottom w:val="none" w:sz="0" w:space="0" w:color="auto"/>
            <w:right w:val="none" w:sz="0" w:space="0" w:color="auto"/>
          </w:divBdr>
        </w:div>
        <w:div w:id="1110592389">
          <w:marLeft w:val="840"/>
          <w:marRight w:val="0"/>
          <w:marTop w:val="0"/>
          <w:marBottom w:val="0"/>
          <w:divBdr>
            <w:top w:val="none" w:sz="0" w:space="0" w:color="auto"/>
            <w:left w:val="none" w:sz="0" w:space="0" w:color="auto"/>
            <w:bottom w:val="none" w:sz="0" w:space="0" w:color="auto"/>
            <w:right w:val="none" w:sz="0" w:space="0" w:color="auto"/>
          </w:divBdr>
        </w:div>
        <w:div w:id="1329595455">
          <w:marLeft w:val="840"/>
          <w:marRight w:val="0"/>
          <w:marTop w:val="0"/>
          <w:marBottom w:val="0"/>
          <w:divBdr>
            <w:top w:val="none" w:sz="0" w:space="0" w:color="auto"/>
            <w:left w:val="none" w:sz="0" w:space="0" w:color="auto"/>
            <w:bottom w:val="none" w:sz="0" w:space="0" w:color="auto"/>
            <w:right w:val="none" w:sz="0" w:space="0" w:color="auto"/>
          </w:divBdr>
        </w:div>
        <w:div w:id="1915896412">
          <w:marLeft w:val="840"/>
          <w:marRight w:val="0"/>
          <w:marTop w:val="0"/>
          <w:marBottom w:val="0"/>
          <w:divBdr>
            <w:top w:val="none" w:sz="0" w:space="0" w:color="auto"/>
            <w:left w:val="none" w:sz="0" w:space="0" w:color="auto"/>
            <w:bottom w:val="none" w:sz="0" w:space="0" w:color="auto"/>
            <w:right w:val="none" w:sz="0" w:space="0" w:color="auto"/>
          </w:divBdr>
        </w:div>
        <w:div w:id="1712682804">
          <w:marLeft w:val="840"/>
          <w:marRight w:val="0"/>
          <w:marTop w:val="0"/>
          <w:marBottom w:val="0"/>
          <w:divBdr>
            <w:top w:val="none" w:sz="0" w:space="0" w:color="auto"/>
            <w:left w:val="none" w:sz="0" w:space="0" w:color="auto"/>
            <w:bottom w:val="none" w:sz="0" w:space="0" w:color="auto"/>
            <w:right w:val="none" w:sz="0" w:space="0" w:color="auto"/>
          </w:divBdr>
        </w:div>
        <w:div w:id="907109471">
          <w:marLeft w:val="840"/>
          <w:marRight w:val="0"/>
          <w:marTop w:val="0"/>
          <w:marBottom w:val="0"/>
          <w:divBdr>
            <w:top w:val="none" w:sz="0" w:space="0" w:color="auto"/>
            <w:left w:val="none" w:sz="0" w:space="0" w:color="auto"/>
            <w:bottom w:val="none" w:sz="0" w:space="0" w:color="auto"/>
            <w:right w:val="none" w:sz="0" w:space="0" w:color="auto"/>
          </w:divBdr>
        </w:div>
        <w:div w:id="138040998">
          <w:marLeft w:val="840"/>
          <w:marRight w:val="0"/>
          <w:marTop w:val="0"/>
          <w:marBottom w:val="0"/>
          <w:divBdr>
            <w:top w:val="none" w:sz="0" w:space="0" w:color="auto"/>
            <w:left w:val="none" w:sz="0" w:space="0" w:color="auto"/>
            <w:bottom w:val="none" w:sz="0" w:space="0" w:color="auto"/>
            <w:right w:val="none" w:sz="0" w:space="0" w:color="auto"/>
          </w:divBdr>
        </w:div>
        <w:div w:id="1217476232">
          <w:marLeft w:val="420"/>
          <w:marRight w:val="0"/>
          <w:marTop w:val="0"/>
          <w:marBottom w:val="0"/>
          <w:divBdr>
            <w:top w:val="none" w:sz="0" w:space="0" w:color="auto"/>
            <w:left w:val="none" w:sz="0" w:space="0" w:color="auto"/>
            <w:bottom w:val="none" w:sz="0" w:space="0" w:color="auto"/>
            <w:right w:val="none" w:sz="0" w:space="0" w:color="auto"/>
          </w:divBdr>
        </w:div>
        <w:div w:id="303201202">
          <w:marLeft w:val="540"/>
          <w:marRight w:val="359"/>
          <w:marTop w:val="0"/>
          <w:marBottom w:val="0"/>
          <w:divBdr>
            <w:top w:val="none" w:sz="0" w:space="0" w:color="auto"/>
            <w:left w:val="none" w:sz="0" w:space="0" w:color="auto"/>
            <w:bottom w:val="none" w:sz="0" w:space="0" w:color="auto"/>
            <w:right w:val="none" w:sz="0" w:space="0" w:color="auto"/>
          </w:divBdr>
        </w:div>
        <w:div w:id="2120634658">
          <w:marLeft w:val="540"/>
          <w:marRight w:val="359"/>
          <w:marTop w:val="0"/>
          <w:marBottom w:val="0"/>
          <w:divBdr>
            <w:top w:val="none" w:sz="0" w:space="0" w:color="auto"/>
            <w:left w:val="none" w:sz="0" w:space="0" w:color="auto"/>
            <w:bottom w:val="none" w:sz="0" w:space="0" w:color="auto"/>
            <w:right w:val="none" w:sz="0" w:space="0" w:color="auto"/>
          </w:divBdr>
        </w:div>
        <w:div w:id="591549775">
          <w:marLeft w:val="540"/>
          <w:marRight w:val="359"/>
          <w:marTop w:val="0"/>
          <w:marBottom w:val="0"/>
          <w:divBdr>
            <w:top w:val="none" w:sz="0" w:space="0" w:color="auto"/>
            <w:left w:val="none" w:sz="0" w:space="0" w:color="auto"/>
            <w:bottom w:val="none" w:sz="0" w:space="0" w:color="auto"/>
            <w:right w:val="none" w:sz="0" w:space="0" w:color="auto"/>
          </w:divBdr>
        </w:div>
        <w:div w:id="1229267711">
          <w:marLeft w:val="540"/>
          <w:marRight w:val="359"/>
          <w:marTop w:val="0"/>
          <w:marBottom w:val="0"/>
          <w:divBdr>
            <w:top w:val="none" w:sz="0" w:space="0" w:color="auto"/>
            <w:left w:val="none" w:sz="0" w:space="0" w:color="auto"/>
            <w:bottom w:val="none" w:sz="0" w:space="0" w:color="auto"/>
            <w:right w:val="none" w:sz="0" w:space="0" w:color="auto"/>
          </w:divBdr>
        </w:div>
        <w:div w:id="494419268">
          <w:marLeft w:val="540"/>
          <w:marRight w:val="359"/>
          <w:marTop w:val="0"/>
          <w:marBottom w:val="0"/>
          <w:divBdr>
            <w:top w:val="none" w:sz="0" w:space="0" w:color="auto"/>
            <w:left w:val="none" w:sz="0" w:space="0" w:color="auto"/>
            <w:bottom w:val="none" w:sz="0" w:space="0" w:color="auto"/>
            <w:right w:val="none" w:sz="0" w:space="0" w:color="auto"/>
          </w:divBdr>
        </w:div>
        <w:div w:id="1735544778">
          <w:marLeft w:val="540"/>
          <w:marRight w:val="359"/>
          <w:marTop w:val="0"/>
          <w:marBottom w:val="0"/>
          <w:divBdr>
            <w:top w:val="none" w:sz="0" w:space="0" w:color="auto"/>
            <w:left w:val="none" w:sz="0" w:space="0" w:color="auto"/>
            <w:bottom w:val="none" w:sz="0" w:space="0" w:color="auto"/>
            <w:right w:val="none" w:sz="0" w:space="0" w:color="auto"/>
          </w:divBdr>
        </w:div>
        <w:div w:id="470710474">
          <w:marLeft w:val="540"/>
          <w:marRight w:val="359"/>
          <w:marTop w:val="0"/>
          <w:marBottom w:val="0"/>
          <w:divBdr>
            <w:top w:val="none" w:sz="0" w:space="0" w:color="auto"/>
            <w:left w:val="none" w:sz="0" w:space="0" w:color="auto"/>
            <w:bottom w:val="none" w:sz="0" w:space="0" w:color="auto"/>
            <w:right w:val="none" w:sz="0" w:space="0" w:color="auto"/>
          </w:divBdr>
        </w:div>
        <w:div w:id="183254347">
          <w:marLeft w:val="540"/>
          <w:marRight w:val="359"/>
          <w:marTop w:val="0"/>
          <w:marBottom w:val="0"/>
          <w:divBdr>
            <w:top w:val="none" w:sz="0" w:space="0" w:color="auto"/>
            <w:left w:val="none" w:sz="0" w:space="0" w:color="auto"/>
            <w:bottom w:val="none" w:sz="0" w:space="0" w:color="auto"/>
            <w:right w:val="none" w:sz="0" w:space="0" w:color="auto"/>
          </w:divBdr>
        </w:div>
        <w:div w:id="2120760291">
          <w:marLeft w:val="540"/>
          <w:marRight w:val="359"/>
          <w:marTop w:val="0"/>
          <w:marBottom w:val="0"/>
          <w:divBdr>
            <w:top w:val="none" w:sz="0" w:space="0" w:color="auto"/>
            <w:left w:val="none" w:sz="0" w:space="0" w:color="auto"/>
            <w:bottom w:val="none" w:sz="0" w:space="0" w:color="auto"/>
            <w:right w:val="none" w:sz="0" w:space="0" w:color="auto"/>
          </w:divBdr>
        </w:div>
        <w:div w:id="158279343">
          <w:marLeft w:val="540"/>
          <w:marRight w:val="359"/>
          <w:marTop w:val="0"/>
          <w:marBottom w:val="0"/>
          <w:divBdr>
            <w:top w:val="none" w:sz="0" w:space="0" w:color="auto"/>
            <w:left w:val="none" w:sz="0" w:space="0" w:color="auto"/>
            <w:bottom w:val="none" w:sz="0" w:space="0" w:color="auto"/>
            <w:right w:val="none" w:sz="0" w:space="0" w:color="auto"/>
          </w:divBdr>
        </w:div>
        <w:div w:id="741290668">
          <w:marLeft w:val="540"/>
          <w:marRight w:val="359"/>
          <w:marTop w:val="0"/>
          <w:marBottom w:val="0"/>
          <w:divBdr>
            <w:top w:val="none" w:sz="0" w:space="0" w:color="auto"/>
            <w:left w:val="none" w:sz="0" w:space="0" w:color="auto"/>
            <w:bottom w:val="none" w:sz="0" w:space="0" w:color="auto"/>
            <w:right w:val="none" w:sz="0" w:space="0" w:color="auto"/>
          </w:divBdr>
        </w:div>
        <w:div w:id="102041669">
          <w:marLeft w:val="540"/>
          <w:marRight w:val="359"/>
          <w:marTop w:val="0"/>
          <w:marBottom w:val="0"/>
          <w:divBdr>
            <w:top w:val="none" w:sz="0" w:space="0" w:color="auto"/>
            <w:left w:val="none" w:sz="0" w:space="0" w:color="auto"/>
            <w:bottom w:val="none" w:sz="0" w:space="0" w:color="auto"/>
            <w:right w:val="none" w:sz="0" w:space="0" w:color="auto"/>
          </w:divBdr>
        </w:div>
        <w:div w:id="997730066">
          <w:marLeft w:val="540"/>
          <w:marRight w:val="359"/>
          <w:marTop w:val="0"/>
          <w:marBottom w:val="0"/>
          <w:divBdr>
            <w:top w:val="none" w:sz="0" w:space="0" w:color="auto"/>
            <w:left w:val="none" w:sz="0" w:space="0" w:color="auto"/>
            <w:bottom w:val="none" w:sz="0" w:space="0" w:color="auto"/>
            <w:right w:val="none" w:sz="0" w:space="0" w:color="auto"/>
          </w:divBdr>
        </w:div>
        <w:div w:id="48307559">
          <w:marLeft w:val="540"/>
          <w:marRight w:val="359"/>
          <w:marTop w:val="0"/>
          <w:marBottom w:val="0"/>
          <w:divBdr>
            <w:top w:val="none" w:sz="0" w:space="0" w:color="auto"/>
            <w:left w:val="none" w:sz="0" w:space="0" w:color="auto"/>
            <w:bottom w:val="none" w:sz="0" w:space="0" w:color="auto"/>
            <w:right w:val="none" w:sz="0" w:space="0" w:color="auto"/>
          </w:divBdr>
        </w:div>
        <w:div w:id="2051760740">
          <w:marLeft w:val="540"/>
          <w:marRight w:val="359"/>
          <w:marTop w:val="0"/>
          <w:marBottom w:val="0"/>
          <w:divBdr>
            <w:top w:val="none" w:sz="0" w:space="0" w:color="auto"/>
            <w:left w:val="none" w:sz="0" w:space="0" w:color="auto"/>
            <w:bottom w:val="none" w:sz="0" w:space="0" w:color="auto"/>
            <w:right w:val="none" w:sz="0" w:space="0" w:color="auto"/>
          </w:divBdr>
        </w:div>
        <w:div w:id="1291010346">
          <w:marLeft w:val="540"/>
          <w:marRight w:val="359"/>
          <w:marTop w:val="0"/>
          <w:marBottom w:val="0"/>
          <w:divBdr>
            <w:top w:val="none" w:sz="0" w:space="0" w:color="auto"/>
            <w:left w:val="none" w:sz="0" w:space="0" w:color="auto"/>
            <w:bottom w:val="none" w:sz="0" w:space="0" w:color="auto"/>
            <w:right w:val="none" w:sz="0" w:space="0" w:color="auto"/>
          </w:divBdr>
        </w:div>
        <w:div w:id="284317133">
          <w:marLeft w:val="540"/>
          <w:marRight w:val="359"/>
          <w:marTop w:val="0"/>
          <w:marBottom w:val="0"/>
          <w:divBdr>
            <w:top w:val="none" w:sz="0" w:space="0" w:color="auto"/>
            <w:left w:val="none" w:sz="0" w:space="0" w:color="auto"/>
            <w:bottom w:val="none" w:sz="0" w:space="0" w:color="auto"/>
            <w:right w:val="none" w:sz="0" w:space="0" w:color="auto"/>
          </w:divBdr>
        </w:div>
        <w:div w:id="1148858688">
          <w:marLeft w:val="540"/>
          <w:marRight w:val="359"/>
          <w:marTop w:val="0"/>
          <w:marBottom w:val="0"/>
          <w:divBdr>
            <w:top w:val="none" w:sz="0" w:space="0" w:color="auto"/>
            <w:left w:val="none" w:sz="0" w:space="0" w:color="auto"/>
            <w:bottom w:val="none" w:sz="0" w:space="0" w:color="auto"/>
            <w:right w:val="none" w:sz="0" w:space="0" w:color="auto"/>
          </w:divBdr>
        </w:div>
        <w:div w:id="138620569">
          <w:marLeft w:val="540"/>
          <w:marRight w:val="359"/>
          <w:marTop w:val="0"/>
          <w:marBottom w:val="0"/>
          <w:divBdr>
            <w:top w:val="none" w:sz="0" w:space="0" w:color="auto"/>
            <w:left w:val="none" w:sz="0" w:space="0" w:color="auto"/>
            <w:bottom w:val="none" w:sz="0" w:space="0" w:color="auto"/>
            <w:right w:val="none" w:sz="0" w:space="0" w:color="auto"/>
          </w:divBdr>
        </w:div>
        <w:div w:id="1170214364">
          <w:marLeft w:val="540"/>
          <w:marRight w:val="359"/>
          <w:marTop w:val="0"/>
          <w:marBottom w:val="0"/>
          <w:divBdr>
            <w:top w:val="none" w:sz="0" w:space="0" w:color="auto"/>
            <w:left w:val="none" w:sz="0" w:space="0" w:color="auto"/>
            <w:bottom w:val="none" w:sz="0" w:space="0" w:color="auto"/>
            <w:right w:val="none" w:sz="0" w:space="0" w:color="auto"/>
          </w:divBdr>
        </w:div>
        <w:div w:id="1169711907">
          <w:marLeft w:val="540"/>
          <w:marRight w:val="359"/>
          <w:marTop w:val="0"/>
          <w:marBottom w:val="0"/>
          <w:divBdr>
            <w:top w:val="none" w:sz="0" w:space="0" w:color="auto"/>
            <w:left w:val="none" w:sz="0" w:space="0" w:color="auto"/>
            <w:bottom w:val="none" w:sz="0" w:space="0" w:color="auto"/>
            <w:right w:val="none" w:sz="0" w:space="0" w:color="auto"/>
          </w:divBdr>
        </w:div>
        <w:div w:id="1548563677">
          <w:marLeft w:val="540"/>
          <w:marRight w:val="359"/>
          <w:marTop w:val="0"/>
          <w:marBottom w:val="0"/>
          <w:divBdr>
            <w:top w:val="none" w:sz="0" w:space="0" w:color="auto"/>
            <w:left w:val="none" w:sz="0" w:space="0" w:color="auto"/>
            <w:bottom w:val="none" w:sz="0" w:space="0" w:color="auto"/>
            <w:right w:val="none" w:sz="0" w:space="0" w:color="auto"/>
          </w:divBdr>
        </w:div>
        <w:div w:id="418916942">
          <w:marLeft w:val="540"/>
          <w:marRight w:val="359"/>
          <w:marTop w:val="0"/>
          <w:marBottom w:val="0"/>
          <w:divBdr>
            <w:top w:val="none" w:sz="0" w:space="0" w:color="auto"/>
            <w:left w:val="none" w:sz="0" w:space="0" w:color="auto"/>
            <w:bottom w:val="none" w:sz="0" w:space="0" w:color="auto"/>
            <w:right w:val="none" w:sz="0" w:space="0" w:color="auto"/>
          </w:divBdr>
        </w:div>
        <w:div w:id="59720799">
          <w:marLeft w:val="540"/>
          <w:marRight w:val="359"/>
          <w:marTop w:val="0"/>
          <w:marBottom w:val="0"/>
          <w:divBdr>
            <w:top w:val="none" w:sz="0" w:space="0" w:color="auto"/>
            <w:left w:val="none" w:sz="0" w:space="0" w:color="auto"/>
            <w:bottom w:val="none" w:sz="0" w:space="0" w:color="auto"/>
            <w:right w:val="none" w:sz="0" w:space="0" w:color="auto"/>
          </w:divBdr>
        </w:div>
        <w:div w:id="85008392">
          <w:marLeft w:val="540"/>
          <w:marRight w:val="359"/>
          <w:marTop w:val="0"/>
          <w:marBottom w:val="0"/>
          <w:divBdr>
            <w:top w:val="none" w:sz="0" w:space="0" w:color="auto"/>
            <w:left w:val="none" w:sz="0" w:space="0" w:color="auto"/>
            <w:bottom w:val="none" w:sz="0" w:space="0" w:color="auto"/>
            <w:right w:val="none" w:sz="0" w:space="0" w:color="auto"/>
          </w:divBdr>
        </w:div>
        <w:div w:id="1942714198">
          <w:marLeft w:val="540"/>
          <w:marRight w:val="359"/>
          <w:marTop w:val="0"/>
          <w:marBottom w:val="0"/>
          <w:divBdr>
            <w:top w:val="none" w:sz="0" w:space="0" w:color="auto"/>
            <w:left w:val="none" w:sz="0" w:space="0" w:color="auto"/>
            <w:bottom w:val="none" w:sz="0" w:space="0" w:color="auto"/>
            <w:right w:val="none" w:sz="0" w:space="0" w:color="auto"/>
          </w:divBdr>
        </w:div>
        <w:div w:id="1512645338">
          <w:marLeft w:val="540"/>
          <w:marRight w:val="359"/>
          <w:marTop w:val="0"/>
          <w:marBottom w:val="0"/>
          <w:divBdr>
            <w:top w:val="none" w:sz="0" w:space="0" w:color="auto"/>
            <w:left w:val="none" w:sz="0" w:space="0" w:color="auto"/>
            <w:bottom w:val="none" w:sz="0" w:space="0" w:color="auto"/>
            <w:right w:val="none" w:sz="0" w:space="0" w:color="auto"/>
          </w:divBdr>
        </w:div>
        <w:div w:id="147325864">
          <w:marLeft w:val="540"/>
          <w:marRight w:val="359"/>
          <w:marTop w:val="0"/>
          <w:marBottom w:val="0"/>
          <w:divBdr>
            <w:top w:val="none" w:sz="0" w:space="0" w:color="auto"/>
            <w:left w:val="none" w:sz="0" w:space="0" w:color="auto"/>
            <w:bottom w:val="none" w:sz="0" w:space="0" w:color="auto"/>
            <w:right w:val="none" w:sz="0" w:space="0" w:color="auto"/>
          </w:divBdr>
        </w:div>
        <w:div w:id="1552765326">
          <w:marLeft w:val="540"/>
          <w:marRight w:val="359"/>
          <w:marTop w:val="0"/>
          <w:marBottom w:val="0"/>
          <w:divBdr>
            <w:top w:val="none" w:sz="0" w:space="0" w:color="auto"/>
            <w:left w:val="none" w:sz="0" w:space="0" w:color="auto"/>
            <w:bottom w:val="none" w:sz="0" w:space="0" w:color="auto"/>
            <w:right w:val="none" w:sz="0" w:space="0" w:color="auto"/>
          </w:divBdr>
        </w:div>
        <w:div w:id="1706438887">
          <w:marLeft w:val="540"/>
          <w:marRight w:val="359"/>
          <w:marTop w:val="0"/>
          <w:marBottom w:val="0"/>
          <w:divBdr>
            <w:top w:val="none" w:sz="0" w:space="0" w:color="auto"/>
            <w:left w:val="none" w:sz="0" w:space="0" w:color="auto"/>
            <w:bottom w:val="none" w:sz="0" w:space="0" w:color="auto"/>
            <w:right w:val="none" w:sz="0" w:space="0" w:color="auto"/>
          </w:divBdr>
        </w:div>
        <w:div w:id="530000681">
          <w:marLeft w:val="540"/>
          <w:marRight w:val="359"/>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hhuav007</dc:creator>
  <cp:keywords/>
  <dc:description/>
  <cp:lastModifiedBy>hhuav007</cp:lastModifiedBy>
  <cp:revision>2</cp:revision>
  <dcterms:created xsi:type="dcterms:W3CDTF">2016-06-28T07:07:00Z</dcterms:created>
  <dcterms:modified xsi:type="dcterms:W3CDTF">2016-06-28T07:08:00Z</dcterms:modified>
</cp:coreProperties>
</file>